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ABBA" w14:textId="77777777" w:rsidR="00DF448E" w:rsidRDefault="00DF448E" w:rsidP="00765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731020" w14:textId="6B23F2FC" w:rsidR="00B66BB2" w:rsidRPr="002B637D" w:rsidRDefault="00B66BB2" w:rsidP="00765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637D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49531BD" wp14:editId="4AA20C9B">
            <wp:simplePos x="0" y="0"/>
            <wp:positionH relativeFrom="margin">
              <wp:posOffset>-194310</wp:posOffset>
            </wp:positionH>
            <wp:positionV relativeFrom="margin">
              <wp:posOffset>-362585</wp:posOffset>
            </wp:positionV>
            <wp:extent cx="868045" cy="1355725"/>
            <wp:effectExtent l="0" t="0" r="8255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37D">
        <w:rPr>
          <w:rFonts w:ascii="Times New Roman" w:hAnsi="Times New Roman" w:cs="Times New Roman"/>
          <w:b/>
          <w:bCs/>
          <w:sz w:val="40"/>
          <w:szCs w:val="40"/>
        </w:rPr>
        <w:t>MADONAS NOVADA PAŠVALDĪBA</w:t>
      </w:r>
    </w:p>
    <w:p w14:paraId="483E78B0" w14:textId="77777777" w:rsidR="00B66BB2" w:rsidRPr="00B66BB2" w:rsidRDefault="00B66BB2" w:rsidP="00765088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proofErr w:type="spellStart"/>
      <w:r w:rsidRPr="00B66BB2">
        <w:rPr>
          <w:rFonts w:ascii="Times New Roman" w:hAnsi="Times New Roman" w:cs="Times New Roman"/>
          <w:spacing w:val="20"/>
        </w:rPr>
        <w:t>Reģ</w:t>
      </w:r>
      <w:proofErr w:type="spellEnd"/>
      <w:r w:rsidRPr="00B66BB2">
        <w:rPr>
          <w:rFonts w:ascii="Times New Roman" w:hAnsi="Times New Roman" w:cs="Times New Roman"/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B66BB2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14:paraId="1FA8CDCF" w14:textId="77777777" w:rsidR="00B66BB2" w:rsidRPr="00B66BB2" w:rsidRDefault="00B66BB2" w:rsidP="00765088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  <w:sz w:val="22"/>
          <w:szCs w:val="22"/>
          <w:lang w:val="lv-LV"/>
        </w:rPr>
      </w:pPr>
      <w:r w:rsidRPr="00B66BB2">
        <w:rPr>
          <w:rFonts w:ascii="Times New Roman" w:hAnsi="Times New Roman" w:cs="Times New Roman"/>
          <w:spacing w:val="20"/>
          <w:sz w:val="22"/>
          <w:szCs w:val="22"/>
          <w:lang w:val="lv-LV"/>
        </w:rPr>
        <w:t>Saieta laukums 1, Madona, Madonas novads, LV-4801</w:t>
      </w:r>
    </w:p>
    <w:p w14:paraId="15FA97C7" w14:textId="791ED880" w:rsidR="00B66BB2" w:rsidRDefault="00B66BB2" w:rsidP="00765088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  <w:sz w:val="22"/>
          <w:szCs w:val="22"/>
          <w:lang w:val="lv-LV"/>
        </w:rPr>
      </w:pPr>
      <w:r w:rsidRPr="00B66BB2">
        <w:rPr>
          <w:rFonts w:ascii="Times New Roman" w:hAnsi="Times New Roman" w:cs="Times New Roman"/>
          <w:spacing w:val="20"/>
          <w:sz w:val="22"/>
          <w:szCs w:val="22"/>
          <w:lang w:val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B66BB2">
            <w:rPr>
              <w:rFonts w:ascii="Times New Roman" w:hAnsi="Times New Roman" w:cs="Times New Roman"/>
              <w:spacing w:val="20"/>
              <w:sz w:val="22"/>
              <w:szCs w:val="22"/>
              <w:lang w:val="lv-LV"/>
            </w:rPr>
            <w:t>64860090</w:t>
          </w:r>
        </w:smartTag>
      </w:smartTag>
      <w:r w:rsidRPr="00B66BB2">
        <w:rPr>
          <w:rFonts w:ascii="Times New Roman" w:hAnsi="Times New Roman" w:cs="Times New Roman"/>
          <w:spacing w:val="20"/>
          <w:sz w:val="22"/>
          <w:szCs w:val="22"/>
          <w:lang w:val="lv-LV"/>
        </w:rPr>
        <w:t xml:space="preserve">, e-pasts: </w:t>
      </w:r>
      <w:hyperlink r:id="rId6" w:history="1">
        <w:r w:rsidRPr="00B66BB2">
          <w:rPr>
            <w:rStyle w:val="Hipersaite"/>
            <w:rFonts w:ascii="Times New Roman" w:hAnsi="Times New Roman" w:cs="Times New Roman"/>
            <w:color w:val="auto"/>
            <w:spacing w:val="20"/>
            <w:sz w:val="22"/>
            <w:szCs w:val="22"/>
            <w:u w:val="none"/>
            <w:lang w:val="lv-LV"/>
          </w:rPr>
          <w:t>pasts@madona.lv</w:t>
        </w:r>
      </w:hyperlink>
      <w:r w:rsidRPr="00B66BB2">
        <w:rPr>
          <w:rFonts w:ascii="Times New Roman" w:hAnsi="Times New Roman" w:cs="Times New Roman"/>
          <w:spacing w:val="20"/>
          <w:sz w:val="22"/>
          <w:szCs w:val="22"/>
          <w:lang w:val="lv-LV"/>
        </w:rPr>
        <w:t xml:space="preserve"> </w:t>
      </w:r>
    </w:p>
    <w:p w14:paraId="24CAEA2D" w14:textId="77777777" w:rsidR="00B66BB2" w:rsidRPr="00B66BB2" w:rsidRDefault="00B66BB2" w:rsidP="00765088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  <w:sz w:val="16"/>
          <w:szCs w:val="16"/>
          <w:lang w:val="lv-LV"/>
        </w:rPr>
      </w:pPr>
    </w:p>
    <w:p w14:paraId="758FA089" w14:textId="77777777" w:rsidR="00B66BB2" w:rsidRPr="00765088" w:rsidRDefault="00B66BB2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0075A79" w14:textId="652C74F4" w:rsidR="00B66BB2" w:rsidRPr="00765088" w:rsidRDefault="00B66BB2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65088">
        <w:rPr>
          <w:rFonts w:ascii="Times New Roman" w:hAnsi="Times New Roman" w:cs="Times New Roman"/>
          <w:sz w:val="24"/>
          <w:szCs w:val="24"/>
          <w:lang w:val="lv-LV"/>
        </w:rPr>
        <w:t>APSTIPRINĀTI</w:t>
      </w:r>
    </w:p>
    <w:p w14:paraId="5526851C" w14:textId="77777777" w:rsidR="00B66BB2" w:rsidRPr="00765088" w:rsidRDefault="00B66BB2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65088">
        <w:rPr>
          <w:rFonts w:ascii="Times New Roman" w:hAnsi="Times New Roman" w:cs="Times New Roman"/>
          <w:sz w:val="24"/>
          <w:szCs w:val="24"/>
          <w:lang w:val="lv-LV"/>
        </w:rPr>
        <w:t>ar Madonas novada pašvaldības domes</w:t>
      </w:r>
    </w:p>
    <w:p w14:paraId="41CD6301" w14:textId="091574B0" w:rsidR="00B66BB2" w:rsidRPr="00765088" w:rsidRDefault="006D4A3B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31.08.2022.</w:t>
      </w:r>
      <w:r w:rsidR="007650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6BB2" w:rsidRPr="00765088">
        <w:rPr>
          <w:rFonts w:ascii="Times New Roman" w:hAnsi="Times New Roman" w:cs="Times New Roman"/>
          <w:sz w:val="24"/>
          <w:szCs w:val="24"/>
          <w:lang w:val="lv-LV"/>
        </w:rPr>
        <w:t>lēmumu Nr. </w:t>
      </w:r>
      <w:r>
        <w:rPr>
          <w:rFonts w:ascii="Times New Roman" w:hAnsi="Times New Roman" w:cs="Times New Roman"/>
          <w:sz w:val="24"/>
          <w:szCs w:val="24"/>
          <w:lang w:val="lv-LV"/>
        </w:rPr>
        <w:t>555</w:t>
      </w:r>
    </w:p>
    <w:p w14:paraId="36AD0AB2" w14:textId="484EA0C5" w:rsidR="00B66BB2" w:rsidRPr="00765088" w:rsidRDefault="00B66BB2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65088">
        <w:rPr>
          <w:rFonts w:ascii="Times New Roman" w:hAnsi="Times New Roman" w:cs="Times New Roman"/>
          <w:sz w:val="24"/>
          <w:szCs w:val="24"/>
          <w:lang w:val="lv-LV"/>
        </w:rPr>
        <w:t>(protokols Nr. </w:t>
      </w:r>
      <w:r w:rsidR="006D4A3B">
        <w:rPr>
          <w:rFonts w:ascii="Times New Roman" w:hAnsi="Times New Roman" w:cs="Times New Roman"/>
          <w:sz w:val="24"/>
          <w:szCs w:val="24"/>
          <w:lang w:val="lv-LV"/>
        </w:rPr>
        <w:t>19, 25</w:t>
      </w:r>
      <w:r w:rsidR="00765088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D4A3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5088">
        <w:rPr>
          <w:rFonts w:ascii="Times New Roman" w:hAnsi="Times New Roman" w:cs="Times New Roman"/>
          <w:sz w:val="24"/>
          <w:szCs w:val="24"/>
          <w:lang w:val="lv-LV"/>
        </w:rPr>
        <w:t>p.</w:t>
      </w:r>
      <w:r w:rsidRPr="0076508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1EEA5F6F" w14:textId="77777777" w:rsidR="00B66BB2" w:rsidRPr="00765088" w:rsidRDefault="00B66BB2" w:rsidP="0076508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EEADBB" w14:textId="01FD44F6" w:rsidR="00B66BB2" w:rsidRPr="00765088" w:rsidRDefault="008D0380" w:rsidP="0076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Madonas novada pašvaldības noteikumi Nr.</w:t>
      </w:r>
      <w:r w:rsidR="006D4A3B">
        <w:rPr>
          <w:rFonts w:ascii="Times New Roman" w:hAnsi="Times New Roman" w:cs="Times New Roman"/>
          <w:b/>
          <w:sz w:val="24"/>
          <w:szCs w:val="24"/>
        </w:rPr>
        <w:t xml:space="preserve"> 29</w:t>
      </w:r>
    </w:p>
    <w:p w14:paraId="78A51B76" w14:textId="53ECE0E0" w:rsidR="00B66BB2" w:rsidRPr="00765088" w:rsidRDefault="008D0380" w:rsidP="00765088">
      <w:pPr>
        <w:spacing w:after="0" w:line="240" w:lineRule="auto"/>
        <w:ind w:left="634" w:right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Par minimālo un maksim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lo izglītojamo skaitu Madonas novada pašvaldības vispārējās izglītības iestādēs klas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ē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s, pirmsskolas iz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glītīb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as iest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d</w:t>
      </w:r>
      <w:r w:rsidR="00B52D31" w:rsidRPr="00765088">
        <w:rPr>
          <w:rFonts w:ascii="Times New Roman" w:hAnsi="Times New Roman" w:cs="Times New Roman"/>
          <w:b/>
          <w:sz w:val="24"/>
          <w:szCs w:val="24"/>
        </w:rPr>
        <w:t>e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s grup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s, speci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ālā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s izgl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ītī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bas iest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>d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ē</w:t>
      </w:r>
      <w:r w:rsidR="00B66BB2" w:rsidRPr="00765088">
        <w:rPr>
          <w:rFonts w:ascii="Times New Roman" w:hAnsi="Times New Roman" w:cs="Times New Roman"/>
          <w:b/>
          <w:sz w:val="24"/>
          <w:szCs w:val="24"/>
        </w:rPr>
        <w:t xml:space="preserve">s un </w:t>
      </w:r>
      <w:r w:rsidR="00B75141" w:rsidRPr="00765088">
        <w:rPr>
          <w:rFonts w:ascii="Times New Roman" w:hAnsi="Times New Roman" w:cs="Times New Roman"/>
          <w:b/>
          <w:sz w:val="24"/>
          <w:szCs w:val="24"/>
        </w:rPr>
        <w:t>interešu izglītības grupās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F4900F6" w14:textId="6E20B4B5" w:rsidR="00B66BB2" w:rsidRDefault="00B66BB2" w:rsidP="00765088">
      <w:pPr>
        <w:spacing w:after="0" w:line="240" w:lineRule="auto"/>
        <w:ind w:left="10" w:right="2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7C184ED" w14:textId="77777777" w:rsidR="00765088" w:rsidRPr="00765088" w:rsidRDefault="00765088" w:rsidP="00765088">
      <w:pPr>
        <w:spacing w:after="0" w:line="240" w:lineRule="auto"/>
        <w:ind w:left="10" w:right="2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1A6202A" w14:textId="3C7D81B9" w:rsidR="00B66BB2" w:rsidRPr="00765088" w:rsidRDefault="00B66BB2" w:rsidP="00765088">
      <w:pPr>
        <w:spacing w:after="0" w:line="240" w:lineRule="auto"/>
        <w:ind w:left="10" w:right="29" w:hanging="10"/>
        <w:jc w:val="right"/>
        <w:rPr>
          <w:rFonts w:ascii="Times New Roman" w:hAnsi="Times New Roman" w:cs="Times New Roman"/>
          <w:sz w:val="24"/>
          <w:szCs w:val="24"/>
        </w:rPr>
      </w:pPr>
      <w:r w:rsidRPr="00765088">
        <w:rPr>
          <w:rFonts w:ascii="Times New Roman" w:hAnsi="Times New Roman" w:cs="Times New Roman"/>
          <w:sz w:val="24"/>
          <w:szCs w:val="24"/>
        </w:rPr>
        <w:t xml:space="preserve">Izdoti saskaņā ar </w:t>
      </w:r>
      <w:r w:rsidR="00FC3921">
        <w:rPr>
          <w:rFonts w:ascii="Times New Roman" w:hAnsi="Times New Roman" w:cs="Times New Roman"/>
          <w:sz w:val="24"/>
          <w:szCs w:val="24"/>
        </w:rPr>
        <w:t>Valsts pārvaldes likuma</w:t>
      </w:r>
    </w:p>
    <w:p w14:paraId="11DFBCEE" w14:textId="77777777" w:rsidR="00FC3921" w:rsidRDefault="00FC3921" w:rsidP="00FC3921">
      <w:pPr>
        <w:spacing w:after="0" w:line="240" w:lineRule="auto"/>
        <w:ind w:left="10" w:right="43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B66BB2" w:rsidRPr="00765088">
        <w:rPr>
          <w:rFonts w:ascii="Times New Roman" w:hAnsi="Times New Roman" w:cs="Times New Roman"/>
          <w:sz w:val="24"/>
          <w:szCs w:val="24"/>
        </w:rPr>
        <w:t>.panta pirmās daļas 2.punktu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</w:p>
    <w:p w14:paraId="32E5A117" w14:textId="676B13B4" w:rsidR="00765088" w:rsidRDefault="00FC3921" w:rsidP="00FC3921">
      <w:pPr>
        <w:spacing w:after="0" w:line="240" w:lineRule="auto"/>
        <w:ind w:left="10" w:right="43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73.panta pirmās daļas 4.punktu</w:t>
      </w:r>
    </w:p>
    <w:p w14:paraId="749F00CE" w14:textId="4F5FB673" w:rsidR="00765088" w:rsidRDefault="00765088" w:rsidP="00765088">
      <w:pPr>
        <w:spacing w:after="0" w:line="240" w:lineRule="auto"/>
        <w:ind w:left="10" w:right="43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5E73844" w14:textId="77777777" w:rsidR="00FC3921" w:rsidRPr="00765088" w:rsidRDefault="00FC3921" w:rsidP="00765088">
      <w:pPr>
        <w:spacing w:after="0" w:line="240" w:lineRule="auto"/>
        <w:ind w:left="10" w:right="43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3A3715E" w14:textId="643504C7" w:rsidR="00B66BB2" w:rsidRDefault="00B66BB2" w:rsidP="00FC3921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088">
        <w:rPr>
          <w:rFonts w:ascii="Times New Roman" w:hAnsi="Times New Roman" w:cs="Times New Roman"/>
          <w:b/>
          <w:sz w:val="24"/>
          <w:szCs w:val="24"/>
        </w:rPr>
        <w:t>Visp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Pr="00765088">
        <w:rPr>
          <w:rFonts w:ascii="Times New Roman" w:hAnsi="Times New Roman" w:cs="Times New Roman"/>
          <w:b/>
          <w:sz w:val="24"/>
          <w:szCs w:val="24"/>
        </w:rPr>
        <w:t>r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ī</w:t>
      </w:r>
      <w:r w:rsidRPr="00765088">
        <w:rPr>
          <w:rFonts w:ascii="Times New Roman" w:hAnsi="Times New Roman" w:cs="Times New Roman"/>
          <w:b/>
          <w:sz w:val="24"/>
          <w:szCs w:val="24"/>
        </w:rPr>
        <w:t>gie jaut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>ā</w:t>
      </w:r>
      <w:r w:rsidRPr="00765088">
        <w:rPr>
          <w:rFonts w:ascii="Times New Roman" w:hAnsi="Times New Roman" w:cs="Times New Roman"/>
          <w:b/>
          <w:sz w:val="24"/>
          <w:szCs w:val="24"/>
        </w:rPr>
        <w:t>jumi</w:t>
      </w:r>
    </w:p>
    <w:p w14:paraId="6105431F" w14:textId="77777777" w:rsidR="00785BCF" w:rsidRPr="00785BCF" w:rsidRDefault="00785BCF" w:rsidP="00785BCF">
      <w:pPr>
        <w:pStyle w:val="Sarakstarindkopa"/>
        <w:tabs>
          <w:tab w:val="left" w:pos="284"/>
        </w:tabs>
        <w:spacing w:after="0" w:line="240" w:lineRule="auto"/>
        <w:ind w:left="0" w:right="-2"/>
        <w:rPr>
          <w:rFonts w:ascii="Times New Roman" w:hAnsi="Times New Roman" w:cs="Times New Roman"/>
          <w:bCs/>
          <w:sz w:val="24"/>
          <w:szCs w:val="24"/>
        </w:rPr>
      </w:pPr>
    </w:p>
    <w:p w14:paraId="5040D81F" w14:textId="08BDB088" w:rsidR="00B66BB2" w:rsidRPr="00765088" w:rsidRDefault="00B66BB2" w:rsidP="00FC39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765088">
        <w:rPr>
          <w:rFonts w:ascii="Times New Roman" w:hAnsi="Times New Roman" w:cs="Times New Roman"/>
          <w:sz w:val="24"/>
          <w:szCs w:val="24"/>
        </w:rPr>
        <w:t>Noteikumi nosaka minim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lo un maksim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lo izgl</w:t>
      </w:r>
      <w:r w:rsidR="00FC2C25" w:rsidRPr="00765088">
        <w:rPr>
          <w:rFonts w:ascii="Times New Roman" w:hAnsi="Times New Roman" w:cs="Times New Roman"/>
          <w:sz w:val="24"/>
          <w:szCs w:val="24"/>
        </w:rPr>
        <w:t>ī</w:t>
      </w:r>
      <w:r w:rsidRPr="00765088">
        <w:rPr>
          <w:rFonts w:ascii="Times New Roman" w:hAnsi="Times New Roman" w:cs="Times New Roman"/>
          <w:sz w:val="24"/>
          <w:szCs w:val="24"/>
        </w:rPr>
        <w:t>tojamo skaitu Madonas novada pa</w:t>
      </w:r>
      <w:r w:rsidR="00FC2C25" w:rsidRPr="00765088">
        <w:rPr>
          <w:rFonts w:ascii="Times New Roman" w:hAnsi="Times New Roman" w:cs="Times New Roman"/>
          <w:sz w:val="24"/>
          <w:szCs w:val="24"/>
        </w:rPr>
        <w:t>š</w:t>
      </w:r>
      <w:r w:rsidRPr="00765088">
        <w:rPr>
          <w:rFonts w:ascii="Times New Roman" w:hAnsi="Times New Roman" w:cs="Times New Roman"/>
          <w:sz w:val="24"/>
          <w:szCs w:val="24"/>
        </w:rPr>
        <w:t>vald</w:t>
      </w:r>
      <w:r w:rsidR="00FC2C25" w:rsidRPr="00765088">
        <w:rPr>
          <w:rFonts w:ascii="Times New Roman" w:hAnsi="Times New Roman" w:cs="Times New Roman"/>
          <w:sz w:val="24"/>
          <w:szCs w:val="24"/>
        </w:rPr>
        <w:t>ī</w:t>
      </w:r>
      <w:r w:rsidRPr="00765088">
        <w:rPr>
          <w:rFonts w:ascii="Times New Roman" w:hAnsi="Times New Roman" w:cs="Times New Roman"/>
          <w:sz w:val="24"/>
          <w:szCs w:val="24"/>
        </w:rPr>
        <w:t>bas visp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r</w:t>
      </w:r>
      <w:r w:rsidR="00FC2C25" w:rsidRPr="00765088">
        <w:rPr>
          <w:rFonts w:ascii="Times New Roman" w:hAnsi="Times New Roman" w:cs="Times New Roman"/>
          <w:sz w:val="24"/>
          <w:szCs w:val="24"/>
        </w:rPr>
        <w:t>ē</w:t>
      </w:r>
      <w:r w:rsidRPr="00765088">
        <w:rPr>
          <w:rFonts w:ascii="Times New Roman" w:hAnsi="Times New Roman" w:cs="Times New Roman"/>
          <w:sz w:val="24"/>
          <w:szCs w:val="24"/>
        </w:rPr>
        <w:t>j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s izgl</w:t>
      </w:r>
      <w:r w:rsidR="00FC2C25" w:rsidRPr="00765088">
        <w:rPr>
          <w:rFonts w:ascii="Times New Roman" w:hAnsi="Times New Roman" w:cs="Times New Roman"/>
          <w:sz w:val="24"/>
          <w:szCs w:val="24"/>
        </w:rPr>
        <w:t>ītī</w:t>
      </w:r>
      <w:r w:rsidRPr="00765088">
        <w:rPr>
          <w:rFonts w:ascii="Times New Roman" w:hAnsi="Times New Roman" w:cs="Times New Roman"/>
          <w:sz w:val="24"/>
          <w:szCs w:val="24"/>
        </w:rPr>
        <w:t>bas iest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des klas</w:t>
      </w:r>
      <w:r w:rsidR="00B52D31" w:rsidRPr="00765088">
        <w:rPr>
          <w:rFonts w:ascii="Times New Roman" w:hAnsi="Times New Roman" w:cs="Times New Roman"/>
          <w:sz w:val="24"/>
          <w:szCs w:val="24"/>
        </w:rPr>
        <w:t>ē</w:t>
      </w:r>
      <w:r w:rsidRPr="00765088">
        <w:rPr>
          <w:rFonts w:ascii="Times New Roman" w:hAnsi="Times New Roman" w:cs="Times New Roman"/>
          <w:sz w:val="24"/>
          <w:szCs w:val="24"/>
        </w:rPr>
        <w:t>s un pirmsskolas izg</w:t>
      </w:r>
      <w:r w:rsidR="00FC2C25" w:rsidRPr="00765088">
        <w:rPr>
          <w:rFonts w:ascii="Times New Roman" w:hAnsi="Times New Roman" w:cs="Times New Roman"/>
          <w:sz w:val="24"/>
          <w:szCs w:val="24"/>
        </w:rPr>
        <w:t>lītī</w:t>
      </w:r>
      <w:r w:rsidRPr="00765088">
        <w:rPr>
          <w:rFonts w:ascii="Times New Roman" w:hAnsi="Times New Roman" w:cs="Times New Roman"/>
          <w:sz w:val="24"/>
          <w:szCs w:val="24"/>
        </w:rPr>
        <w:t>bas iest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des grup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s, k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 xml:space="preserve"> ar</w:t>
      </w:r>
      <w:r w:rsidR="00FC2C25" w:rsidRPr="00765088">
        <w:rPr>
          <w:rFonts w:ascii="Times New Roman" w:hAnsi="Times New Roman" w:cs="Times New Roman"/>
          <w:sz w:val="24"/>
          <w:szCs w:val="24"/>
        </w:rPr>
        <w:t>ī</w:t>
      </w:r>
      <w:r w:rsidR="00FC2C25" w:rsidRPr="00765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25" w:rsidRPr="00765088">
        <w:rPr>
          <w:rFonts w:ascii="Times New Roman" w:hAnsi="Times New Roman" w:cs="Times New Roman"/>
          <w:sz w:val="24"/>
          <w:szCs w:val="24"/>
        </w:rPr>
        <w:t xml:space="preserve">speciālās izglītības iestādēs un </w:t>
      </w:r>
      <w:r w:rsidR="00B52D31" w:rsidRPr="00765088">
        <w:rPr>
          <w:rFonts w:ascii="Times New Roman" w:hAnsi="Times New Roman" w:cs="Times New Roman"/>
          <w:sz w:val="24"/>
          <w:szCs w:val="24"/>
        </w:rPr>
        <w:t>interešu izglītības grupās.</w:t>
      </w:r>
    </w:p>
    <w:p w14:paraId="62B00735" w14:textId="1E80AB63" w:rsidR="00B66BB2" w:rsidRPr="00681DEE" w:rsidRDefault="00B66BB2" w:rsidP="00FC39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765088">
        <w:rPr>
          <w:rFonts w:ascii="Times New Roman" w:hAnsi="Times New Roman" w:cs="Times New Roman"/>
          <w:sz w:val="24"/>
          <w:szCs w:val="24"/>
        </w:rPr>
        <w:t>Ja Madonas novada pa</w:t>
      </w:r>
      <w:r w:rsidR="00FC2C25" w:rsidRPr="00765088">
        <w:rPr>
          <w:rFonts w:ascii="Times New Roman" w:hAnsi="Times New Roman" w:cs="Times New Roman"/>
          <w:sz w:val="24"/>
          <w:szCs w:val="24"/>
        </w:rPr>
        <w:t>š</w:t>
      </w:r>
      <w:r w:rsidRPr="00765088">
        <w:rPr>
          <w:rFonts w:ascii="Times New Roman" w:hAnsi="Times New Roman" w:cs="Times New Roman"/>
          <w:sz w:val="24"/>
          <w:szCs w:val="24"/>
        </w:rPr>
        <w:t>vald</w:t>
      </w:r>
      <w:r w:rsidR="00FC2C25" w:rsidRPr="00765088">
        <w:rPr>
          <w:rFonts w:ascii="Times New Roman" w:hAnsi="Times New Roman" w:cs="Times New Roman"/>
          <w:sz w:val="24"/>
          <w:szCs w:val="24"/>
        </w:rPr>
        <w:t>ī</w:t>
      </w:r>
      <w:r w:rsidRPr="00765088">
        <w:rPr>
          <w:rFonts w:ascii="Times New Roman" w:hAnsi="Times New Roman" w:cs="Times New Roman"/>
          <w:sz w:val="24"/>
          <w:szCs w:val="24"/>
        </w:rPr>
        <w:t>bas vis</w:t>
      </w:r>
      <w:r w:rsidR="00FC2C25" w:rsidRPr="00765088">
        <w:rPr>
          <w:rFonts w:ascii="Times New Roman" w:hAnsi="Times New Roman" w:cs="Times New Roman"/>
          <w:sz w:val="24"/>
          <w:szCs w:val="24"/>
        </w:rPr>
        <w:t>pā</w:t>
      </w:r>
      <w:r w:rsidRPr="00765088">
        <w:rPr>
          <w:rFonts w:ascii="Times New Roman" w:hAnsi="Times New Roman" w:cs="Times New Roman"/>
          <w:sz w:val="24"/>
          <w:szCs w:val="24"/>
        </w:rPr>
        <w:t>r</w:t>
      </w:r>
      <w:r w:rsidR="00FC2C25" w:rsidRPr="00765088">
        <w:rPr>
          <w:rFonts w:ascii="Times New Roman" w:hAnsi="Times New Roman" w:cs="Times New Roman"/>
          <w:sz w:val="24"/>
          <w:szCs w:val="24"/>
        </w:rPr>
        <w:t>ē</w:t>
      </w:r>
      <w:r w:rsidRPr="00765088">
        <w:rPr>
          <w:rFonts w:ascii="Times New Roman" w:hAnsi="Times New Roman" w:cs="Times New Roman"/>
          <w:sz w:val="24"/>
          <w:szCs w:val="24"/>
        </w:rPr>
        <w:t>j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s pamatiz</w:t>
      </w:r>
      <w:r w:rsidR="00FC2C25" w:rsidRPr="00765088">
        <w:rPr>
          <w:rFonts w:ascii="Times New Roman" w:hAnsi="Times New Roman" w:cs="Times New Roman"/>
          <w:sz w:val="24"/>
          <w:szCs w:val="24"/>
        </w:rPr>
        <w:t>glītī</w:t>
      </w:r>
      <w:r w:rsidRPr="00765088">
        <w:rPr>
          <w:rFonts w:ascii="Times New Roman" w:hAnsi="Times New Roman" w:cs="Times New Roman"/>
          <w:sz w:val="24"/>
          <w:szCs w:val="24"/>
        </w:rPr>
        <w:t>bas izg</w:t>
      </w:r>
      <w:r w:rsidR="00FC2C25" w:rsidRPr="00765088">
        <w:rPr>
          <w:rFonts w:ascii="Times New Roman" w:hAnsi="Times New Roman" w:cs="Times New Roman"/>
          <w:sz w:val="24"/>
          <w:szCs w:val="24"/>
        </w:rPr>
        <w:t>lītī</w:t>
      </w:r>
      <w:r w:rsidRPr="00765088">
        <w:rPr>
          <w:rFonts w:ascii="Times New Roman" w:hAnsi="Times New Roman" w:cs="Times New Roman"/>
          <w:sz w:val="24"/>
          <w:szCs w:val="24"/>
        </w:rPr>
        <w:t>bas iest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d</w:t>
      </w:r>
      <w:r w:rsidR="00FC2C25" w:rsidRPr="00765088">
        <w:rPr>
          <w:rFonts w:ascii="Times New Roman" w:hAnsi="Times New Roman" w:cs="Times New Roman"/>
          <w:sz w:val="24"/>
          <w:szCs w:val="24"/>
        </w:rPr>
        <w:t>ē</w:t>
      </w:r>
      <w:r w:rsidRPr="00765088">
        <w:rPr>
          <w:rFonts w:ascii="Times New Roman" w:hAnsi="Times New Roman" w:cs="Times New Roman"/>
          <w:sz w:val="24"/>
          <w:szCs w:val="24"/>
        </w:rPr>
        <w:t xml:space="preserve"> izg</w:t>
      </w:r>
      <w:r w:rsidR="00FC2C25" w:rsidRPr="00765088">
        <w:rPr>
          <w:rFonts w:ascii="Times New Roman" w:hAnsi="Times New Roman" w:cs="Times New Roman"/>
          <w:sz w:val="24"/>
          <w:szCs w:val="24"/>
        </w:rPr>
        <w:t>lī</w:t>
      </w:r>
      <w:r w:rsidRPr="00765088">
        <w:rPr>
          <w:rFonts w:ascii="Times New Roman" w:hAnsi="Times New Roman" w:cs="Times New Roman"/>
          <w:sz w:val="24"/>
          <w:szCs w:val="24"/>
        </w:rPr>
        <w:t>tojamo skaits klas</w:t>
      </w:r>
      <w:r w:rsidR="00FC2C25" w:rsidRPr="00765088">
        <w:rPr>
          <w:rFonts w:ascii="Times New Roman" w:hAnsi="Times New Roman" w:cs="Times New Roman"/>
          <w:sz w:val="24"/>
          <w:szCs w:val="24"/>
        </w:rPr>
        <w:t>ē</w:t>
      </w:r>
      <w:r w:rsidRPr="00765088">
        <w:rPr>
          <w:rFonts w:ascii="Times New Roman" w:hAnsi="Times New Roman" w:cs="Times New Roman"/>
          <w:sz w:val="24"/>
          <w:szCs w:val="24"/>
        </w:rPr>
        <w:t xml:space="preserve"> ir maz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 xml:space="preserve">ks par </w:t>
      </w:r>
      <w:r w:rsidR="00FC2C25" w:rsidRPr="00765088">
        <w:rPr>
          <w:rFonts w:ascii="Times New Roman" w:hAnsi="Times New Roman" w:cs="Times New Roman"/>
          <w:sz w:val="24"/>
          <w:szCs w:val="24"/>
        </w:rPr>
        <w:t>š</w:t>
      </w:r>
      <w:r w:rsidRPr="00765088">
        <w:rPr>
          <w:rFonts w:ascii="Times New Roman" w:hAnsi="Times New Roman" w:cs="Times New Roman"/>
          <w:sz w:val="24"/>
          <w:szCs w:val="24"/>
        </w:rPr>
        <w:t>ajos noteikumos noteikto minim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>lo izg</w:t>
      </w:r>
      <w:r w:rsidR="00FC2C25" w:rsidRPr="00765088">
        <w:rPr>
          <w:rFonts w:ascii="Times New Roman" w:hAnsi="Times New Roman" w:cs="Times New Roman"/>
          <w:sz w:val="24"/>
          <w:szCs w:val="24"/>
        </w:rPr>
        <w:t>lī</w:t>
      </w:r>
      <w:r w:rsidRPr="00765088">
        <w:rPr>
          <w:rFonts w:ascii="Times New Roman" w:hAnsi="Times New Roman" w:cs="Times New Roman"/>
          <w:sz w:val="24"/>
          <w:szCs w:val="24"/>
        </w:rPr>
        <w:t xml:space="preserve">tojamo skaitu, </w:t>
      </w:r>
      <w:r w:rsidR="00B52D31" w:rsidRPr="00681DEE">
        <w:rPr>
          <w:rFonts w:ascii="Times New Roman" w:hAnsi="Times New Roman" w:cs="Times New Roman"/>
          <w:sz w:val="24"/>
          <w:szCs w:val="24"/>
        </w:rPr>
        <w:t xml:space="preserve">tad normatīvajos aktos noteiktajā kārtībā </w:t>
      </w:r>
      <w:r w:rsidRPr="00681DEE">
        <w:rPr>
          <w:rFonts w:ascii="Times New Roman" w:hAnsi="Times New Roman" w:cs="Times New Roman"/>
          <w:sz w:val="24"/>
          <w:szCs w:val="24"/>
        </w:rPr>
        <w:t>veido apvienot</w:t>
      </w:r>
      <w:r w:rsidR="00FC2C25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>s klases.</w:t>
      </w:r>
    </w:p>
    <w:p w14:paraId="65F05EF4" w14:textId="77777777" w:rsidR="00FC3921" w:rsidRPr="00681DEE" w:rsidRDefault="00552A83" w:rsidP="00FC39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Nodrošinot normatīvajos aktos noteiktajām higiēnas prasībām atbilstošu mācību procesu, iekļaujošu, intelektuālo un sociāli emocionālo veselību veicinošu, drošu mācību vidi,  i</w:t>
      </w:r>
      <w:r w:rsidR="00B66BB2" w:rsidRPr="00681DEE">
        <w:rPr>
          <w:rFonts w:ascii="Times New Roman" w:hAnsi="Times New Roman" w:cs="Times New Roman"/>
          <w:sz w:val="24"/>
          <w:szCs w:val="24"/>
        </w:rPr>
        <w:t>zgl</w:t>
      </w:r>
      <w:r w:rsidR="00FC2C25" w:rsidRPr="00681DEE">
        <w:rPr>
          <w:rFonts w:ascii="Times New Roman" w:hAnsi="Times New Roman" w:cs="Times New Roman"/>
          <w:sz w:val="24"/>
          <w:szCs w:val="24"/>
        </w:rPr>
        <w:t>ī</w:t>
      </w:r>
      <w:r w:rsidR="00B66BB2" w:rsidRPr="00681DEE">
        <w:rPr>
          <w:rFonts w:ascii="Times New Roman" w:hAnsi="Times New Roman" w:cs="Times New Roman"/>
          <w:sz w:val="24"/>
          <w:szCs w:val="24"/>
        </w:rPr>
        <w:t>tojamo skaita noteik</w:t>
      </w:r>
      <w:r w:rsidR="00FC2C25" w:rsidRPr="00681DEE">
        <w:rPr>
          <w:rFonts w:ascii="Times New Roman" w:hAnsi="Times New Roman" w:cs="Times New Roman"/>
          <w:sz w:val="24"/>
          <w:szCs w:val="24"/>
        </w:rPr>
        <w:t>šanā</w:t>
      </w:r>
      <w:r w:rsidR="00B66BB2" w:rsidRPr="00681DEE">
        <w:rPr>
          <w:rFonts w:ascii="Times New Roman" w:hAnsi="Times New Roman" w:cs="Times New Roman"/>
          <w:sz w:val="24"/>
          <w:szCs w:val="24"/>
        </w:rPr>
        <w:t xml:space="preserve"> var tik izda</w:t>
      </w:r>
      <w:r w:rsidR="00FC2C25" w:rsidRPr="00681DEE">
        <w:rPr>
          <w:rFonts w:ascii="Times New Roman" w:hAnsi="Times New Roman" w:cs="Times New Roman"/>
          <w:sz w:val="24"/>
          <w:szCs w:val="24"/>
        </w:rPr>
        <w:t>rī</w:t>
      </w:r>
      <w:r w:rsidR="00B66BB2" w:rsidRPr="00681DEE">
        <w:rPr>
          <w:rFonts w:ascii="Times New Roman" w:hAnsi="Times New Roman" w:cs="Times New Roman"/>
          <w:sz w:val="24"/>
          <w:szCs w:val="24"/>
        </w:rPr>
        <w:t xml:space="preserve">ti </w:t>
      </w:r>
      <w:r w:rsidR="00FC2C25" w:rsidRPr="00681DEE">
        <w:rPr>
          <w:rFonts w:ascii="Times New Roman" w:hAnsi="Times New Roman" w:cs="Times New Roman"/>
          <w:sz w:val="24"/>
          <w:szCs w:val="24"/>
        </w:rPr>
        <w:t>izņē</w:t>
      </w:r>
      <w:r w:rsidR="00B66BB2" w:rsidRPr="00681DEE">
        <w:rPr>
          <w:rFonts w:ascii="Times New Roman" w:hAnsi="Times New Roman" w:cs="Times New Roman"/>
          <w:sz w:val="24"/>
          <w:szCs w:val="24"/>
        </w:rPr>
        <w:t xml:space="preserve">mumi, </w:t>
      </w:r>
      <w:r w:rsidR="00383609" w:rsidRPr="00681DEE">
        <w:rPr>
          <w:rFonts w:ascii="Times New Roman" w:hAnsi="Times New Roman" w:cs="Times New Roman"/>
          <w:sz w:val="24"/>
          <w:szCs w:val="24"/>
        </w:rPr>
        <w:t>kas tiek saskaņoti</w:t>
      </w:r>
      <w:r w:rsidR="0010447A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B66BB2" w:rsidRPr="00681DEE">
        <w:rPr>
          <w:rFonts w:ascii="Times New Roman" w:hAnsi="Times New Roman" w:cs="Times New Roman"/>
          <w:sz w:val="24"/>
          <w:szCs w:val="24"/>
        </w:rPr>
        <w:t>ar Madonas novada pa</w:t>
      </w:r>
      <w:r w:rsidR="00FC2C25" w:rsidRPr="00681DEE">
        <w:rPr>
          <w:rFonts w:ascii="Times New Roman" w:hAnsi="Times New Roman" w:cs="Times New Roman"/>
          <w:sz w:val="24"/>
          <w:szCs w:val="24"/>
        </w:rPr>
        <w:t>š</w:t>
      </w:r>
      <w:r w:rsidR="00B66BB2" w:rsidRPr="00681DEE">
        <w:rPr>
          <w:rFonts w:ascii="Times New Roman" w:hAnsi="Times New Roman" w:cs="Times New Roman"/>
          <w:sz w:val="24"/>
          <w:szCs w:val="24"/>
        </w:rPr>
        <w:t>vald</w:t>
      </w:r>
      <w:r w:rsidR="00FC2C25" w:rsidRPr="00681DEE">
        <w:rPr>
          <w:rFonts w:ascii="Times New Roman" w:hAnsi="Times New Roman" w:cs="Times New Roman"/>
          <w:sz w:val="24"/>
          <w:szCs w:val="24"/>
        </w:rPr>
        <w:t>ī</w:t>
      </w:r>
      <w:r w:rsidR="00B66BB2" w:rsidRPr="00681DEE">
        <w:rPr>
          <w:rFonts w:ascii="Times New Roman" w:hAnsi="Times New Roman" w:cs="Times New Roman"/>
          <w:sz w:val="24"/>
          <w:szCs w:val="24"/>
        </w:rPr>
        <w:t>bas domes Izgl</w:t>
      </w:r>
      <w:r w:rsidR="00FC2C25" w:rsidRPr="00681DEE">
        <w:rPr>
          <w:rFonts w:ascii="Times New Roman" w:hAnsi="Times New Roman" w:cs="Times New Roman"/>
          <w:sz w:val="24"/>
          <w:szCs w:val="24"/>
        </w:rPr>
        <w:t>ītī</w:t>
      </w:r>
      <w:r w:rsidR="00B66BB2" w:rsidRPr="00681DEE">
        <w:rPr>
          <w:rFonts w:ascii="Times New Roman" w:hAnsi="Times New Roman" w:cs="Times New Roman"/>
          <w:sz w:val="24"/>
          <w:szCs w:val="24"/>
        </w:rPr>
        <w:t>bas un</w:t>
      </w:r>
      <w:r w:rsidR="00FC2C25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B66BB2" w:rsidRPr="00681DEE">
        <w:rPr>
          <w:rFonts w:ascii="Times New Roman" w:hAnsi="Times New Roman" w:cs="Times New Roman"/>
          <w:sz w:val="24"/>
          <w:szCs w:val="24"/>
        </w:rPr>
        <w:t>jaunatnes lietu komiteju.</w:t>
      </w:r>
    </w:p>
    <w:p w14:paraId="4B752508" w14:textId="6F4C8753" w:rsidR="00A7249D" w:rsidRPr="00681DEE" w:rsidRDefault="000A7510" w:rsidP="00FC39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G</w:t>
      </w:r>
      <w:r w:rsidR="00A7249D" w:rsidRPr="00681DEE">
        <w:rPr>
          <w:rFonts w:ascii="Times New Roman" w:hAnsi="Times New Roman" w:cs="Times New Roman"/>
          <w:sz w:val="24"/>
          <w:szCs w:val="24"/>
        </w:rPr>
        <w:t>rupu/</w:t>
      </w:r>
      <w:r w:rsidR="00F06E6A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A7249D" w:rsidRPr="00681DEE">
        <w:rPr>
          <w:rFonts w:ascii="Times New Roman" w:hAnsi="Times New Roman" w:cs="Times New Roman"/>
          <w:sz w:val="24"/>
          <w:szCs w:val="24"/>
        </w:rPr>
        <w:t>klašu atvēršana</w:t>
      </w:r>
      <w:r w:rsidR="004711D4" w:rsidRPr="00681DEE">
        <w:rPr>
          <w:rFonts w:ascii="Times New Roman" w:hAnsi="Times New Roman" w:cs="Times New Roman"/>
          <w:sz w:val="24"/>
          <w:szCs w:val="24"/>
        </w:rPr>
        <w:t>, kā arī</w:t>
      </w:r>
      <w:r w:rsidR="00A7249D" w:rsidRPr="00681DEE">
        <w:rPr>
          <w:rFonts w:ascii="Times New Roman" w:hAnsi="Times New Roman" w:cs="Times New Roman"/>
          <w:sz w:val="24"/>
          <w:szCs w:val="24"/>
        </w:rPr>
        <w:t xml:space="preserve"> dalīšana </w:t>
      </w:r>
      <w:proofErr w:type="spellStart"/>
      <w:r w:rsidR="00A7249D" w:rsidRPr="00681DEE">
        <w:rPr>
          <w:rFonts w:ascii="Times New Roman" w:hAnsi="Times New Roman" w:cs="Times New Roman"/>
          <w:sz w:val="24"/>
          <w:szCs w:val="24"/>
        </w:rPr>
        <w:t>paralēlklasēs</w:t>
      </w:r>
      <w:proofErr w:type="spellEnd"/>
      <w:r w:rsidR="004711D4" w:rsidRPr="00681DEE">
        <w:rPr>
          <w:rFonts w:ascii="Times New Roman" w:hAnsi="Times New Roman" w:cs="Times New Roman"/>
          <w:sz w:val="24"/>
          <w:szCs w:val="24"/>
        </w:rPr>
        <w:t xml:space="preserve"> vai</w:t>
      </w:r>
      <w:r w:rsidR="00A7249D" w:rsidRPr="00681DEE">
        <w:rPr>
          <w:rFonts w:ascii="Times New Roman" w:hAnsi="Times New Roman" w:cs="Times New Roman"/>
          <w:sz w:val="24"/>
          <w:szCs w:val="24"/>
        </w:rPr>
        <w:t xml:space="preserve"> grupās veicama atbilstoši </w:t>
      </w:r>
      <w:r w:rsidR="004711D4" w:rsidRPr="00681DEE">
        <w:rPr>
          <w:rFonts w:ascii="Times New Roman" w:hAnsi="Times New Roman" w:cs="Times New Roman"/>
          <w:sz w:val="24"/>
          <w:szCs w:val="24"/>
        </w:rPr>
        <w:t xml:space="preserve">izglītības iestādei </w:t>
      </w:r>
      <w:r w:rsidR="00A7249D" w:rsidRPr="00681DEE">
        <w:rPr>
          <w:rFonts w:ascii="Times New Roman" w:hAnsi="Times New Roman" w:cs="Times New Roman"/>
          <w:sz w:val="24"/>
          <w:szCs w:val="24"/>
        </w:rPr>
        <w:t>piešķirtajiem valsts un pašvaldības budžeta līdzekļiem.</w:t>
      </w:r>
    </w:p>
    <w:p w14:paraId="6A5A078C" w14:textId="77777777" w:rsidR="00765088" w:rsidRDefault="00765088" w:rsidP="00765088">
      <w:pPr>
        <w:spacing w:after="0" w:line="240" w:lineRule="auto"/>
        <w:ind w:left="615" w:right="223"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4B0C8" w14:textId="21ECEDA1" w:rsidR="00B66BB2" w:rsidRDefault="00B66BB2" w:rsidP="00FC3921">
      <w:pPr>
        <w:pStyle w:val="Sarakstarindkopa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921">
        <w:rPr>
          <w:rFonts w:ascii="Times New Roman" w:hAnsi="Times New Roman" w:cs="Times New Roman"/>
          <w:b/>
          <w:sz w:val="24"/>
          <w:szCs w:val="24"/>
        </w:rPr>
        <w:t>Izgl</w:t>
      </w:r>
      <w:r w:rsidR="00FC2C25" w:rsidRPr="00FC3921">
        <w:rPr>
          <w:rFonts w:ascii="Times New Roman" w:hAnsi="Times New Roman" w:cs="Times New Roman"/>
          <w:b/>
          <w:sz w:val="24"/>
          <w:szCs w:val="24"/>
        </w:rPr>
        <w:t>ī</w:t>
      </w:r>
      <w:r w:rsidRPr="00FC3921">
        <w:rPr>
          <w:rFonts w:ascii="Times New Roman" w:hAnsi="Times New Roman" w:cs="Times New Roman"/>
          <w:b/>
          <w:sz w:val="24"/>
          <w:szCs w:val="24"/>
        </w:rPr>
        <w:t>tojamo skaits grup</w:t>
      </w:r>
      <w:r w:rsidR="00FC2C25" w:rsidRPr="00FC3921">
        <w:rPr>
          <w:rFonts w:ascii="Times New Roman" w:hAnsi="Times New Roman" w:cs="Times New Roman"/>
          <w:b/>
          <w:sz w:val="24"/>
          <w:szCs w:val="24"/>
        </w:rPr>
        <w:t>ā</w:t>
      </w:r>
      <w:r w:rsidRPr="00FC3921">
        <w:rPr>
          <w:rFonts w:ascii="Times New Roman" w:hAnsi="Times New Roman" w:cs="Times New Roman"/>
          <w:b/>
          <w:sz w:val="24"/>
          <w:szCs w:val="24"/>
        </w:rPr>
        <w:t xml:space="preserve"> pirmsskolas izgl</w:t>
      </w:r>
      <w:r w:rsidR="00FC2C25" w:rsidRPr="00FC3921">
        <w:rPr>
          <w:rFonts w:ascii="Times New Roman" w:hAnsi="Times New Roman" w:cs="Times New Roman"/>
          <w:b/>
          <w:sz w:val="24"/>
          <w:szCs w:val="24"/>
        </w:rPr>
        <w:t>ītī</w:t>
      </w:r>
      <w:r w:rsidRPr="00FC3921">
        <w:rPr>
          <w:rFonts w:ascii="Times New Roman" w:hAnsi="Times New Roman" w:cs="Times New Roman"/>
          <w:b/>
          <w:sz w:val="24"/>
          <w:szCs w:val="24"/>
        </w:rPr>
        <w:t>bas programmas apguvei</w:t>
      </w:r>
    </w:p>
    <w:p w14:paraId="19650C83" w14:textId="77777777" w:rsidR="00785BCF" w:rsidRPr="00785BCF" w:rsidRDefault="00785BCF" w:rsidP="00785BCF">
      <w:pPr>
        <w:pStyle w:val="Sarakstarindkopa"/>
        <w:tabs>
          <w:tab w:val="left" w:pos="426"/>
        </w:tabs>
        <w:spacing w:after="0" w:line="240" w:lineRule="auto"/>
        <w:ind w:left="0" w:right="223"/>
        <w:rPr>
          <w:rFonts w:ascii="Times New Roman" w:hAnsi="Times New Roman" w:cs="Times New Roman"/>
          <w:bCs/>
          <w:sz w:val="24"/>
          <w:szCs w:val="24"/>
        </w:rPr>
      </w:pPr>
    </w:p>
    <w:p w14:paraId="642EBAB3" w14:textId="7D1C1BDB" w:rsidR="00B66BB2" w:rsidRPr="00FC3921" w:rsidRDefault="00B66BB2" w:rsidP="00FC3921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FC3921">
        <w:rPr>
          <w:rFonts w:ascii="Times New Roman" w:hAnsi="Times New Roman" w:cs="Times New Roman"/>
          <w:sz w:val="24"/>
          <w:szCs w:val="24"/>
        </w:rPr>
        <w:t>Pirmsskolas izg</w:t>
      </w:r>
      <w:r w:rsidR="00FC2C25" w:rsidRPr="00FC3921">
        <w:rPr>
          <w:rFonts w:ascii="Times New Roman" w:hAnsi="Times New Roman" w:cs="Times New Roman"/>
          <w:sz w:val="24"/>
          <w:szCs w:val="24"/>
        </w:rPr>
        <w:t>lītī</w:t>
      </w:r>
      <w:r w:rsidRPr="00FC3921">
        <w:rPr>
          <w:rFonts w:ascii="Times New Roman" w:hAnsi="Times New Roman" w:cs="Times New Roman"/>
          <w:sz w:val="24"/>
          <w:szCs w:val="24"/>
        </w:rPr>
        <w:t>bas programmas apguvei pie</w:t>
      </w:r>
      <w:r w:rsidR="00FC2C25" w:rsidRPr="00FC3921">
        <w:rPr>
          <w:rFonts w:ascii="Times New Roman" w:hAnsi="Times New Roman" w:cs="Times New Roman"/>
          <w:sz w:val="24"/>
          <w:szCs w:val="24"/>
        </w:rPr>
        <w:t>ļ</w:t>
      </w:r>
      <w:r w:rsidRPr="00FC3921">
        <w:rPr>
          <w:rFonts w:ascii="Times New Roman" w:hAnsi="Times New Roman" w:cs="Times New Roman"/>
          <w:sz w:val="24"/>
          <w:szCs w:val="24"/>
        </w:rPr>
        <w:t>aujamais iz</w:t>
      </w:r>
      <w:r w:rsidR="00FC2C25" w:rsidRPr="00FC3921">
        <w:rPr>
          <w:rFonts w:ascii="Times New Roman" w:hAnsi="Times New Roman" w:cs="Times New Roman"/>
          <w:sz w:val="24"/>
          <w:szCs w:val="24"/>
        </w:rPr>
        <w:t>glī</w:t>
      </w:r>
      <w:r w:rsidRPr="00FC3921">
        <w:rPr>
          <w:rFonts w:ascii="Times New Roman" w:hAnsi="Times New Roman" w:cs="Times New Roman"/>
          <w:sz w:val="24"/>
          <w:szCs w:val="24"/>
        </w:rPr>
        <w:t xml:space="preserve">tojamo skaits </w:t>
      </w:r>
      <w:r w:rsidR="004711D4" w:rsidRPr="00FC3921">
        <w:rPr>
          <w:rFonts w:ascii="Times New Roman" w:hAnsi="Times New Roman" w:cs="Times New Roman"/>
          <w:sz w:val="24"/>
          <w:szCs w:val="24"/>
        </w:rPr>
        <w:t xml:space="preserve">vienā grupā </w:t>
      </w:r>
      <w:r w:rsidRPr="00FC3921">
        <w:rPr>
          <w:rFonts w:ascii="Times New Roman" w:hAnsi="Times New Roman" w:cs="Times New Roman"/>
          <w:sz w:val="24"/>
          <w:szCs w:val="24"/>
        </w:rPr>
        <w:t xml:space="preserve">ir </w:t>
      </w:r>
      <w:r w:rsidR="00FC2C25" w:rsidRPr="00FC3921">
        <w:rPr>
          <w:rFonts w:ascii="Times New Roman" w:hAnsi="Times New Roman" w:cs="Times New Roman"/>
          <w:sz w:val="24"/>
          <w:szCs w:val="24"/>
        </w:rPr>
        <w:t>šā</w:t>
      </w:r>
      <w:r w:rsidRPr="00FC3921">
        <w:rPr>
          <w:rFonts w:ascii="Times New Roman" w:hAnsi="Times New Roman" w:cs="Times New Roman"/>
          <w:sz w:val="24"/>
          <w:szCs w:val="24"/>
        </w:rPr>
        <w:t>ds:</w:t>
      </w:r>
    </w:p>
    <w:p w14:paraId="390C64E8" w14:textId="0A804EF8" w:rsidR="000C4174" w:rsidRPr="00765088" w:rsidRDefault="000C4174" w:rsidP="00FC392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765088">
        <w:rPr>
          <w:rFonts w:ascii="Times New Roman" w:hAnsi="Times New Roman" w:cs="Times New Roman"/>
          <w:sz w:val="24"/>
          <w:szCs w:val="24"/>
        </w:rPr>
        <w:t>vecum</w:t>
      </w:r>
      <w:r w:rsidR="00FC2C25" w:rsidRPr="00765088">
        <w:rPr>
          <w:rFonts w:ascii="Times New Roman" w:hAnsi="Times New Roman" w:cs="Times New Roman"/>
          <w:sz w:val="24"/>
          <w:szCs w:val="24"/>
        </w:rPr>
        <w:t>ā</w:t>
      </w:r>
      <w:r w:rsidRPr="00765088">
        <w:rPr>
          <w:rFonts w:ascii="Times New Roman" w:hAnsi="Times New Roman" w:cs="Times New Roman"/>
          <w:sz w:val="24"/>
          <w:szCs w:val="24"/>
        </w:rPr>
        <w:t xml:space="preserve"> no viena gada l</w:t>
      </w:r>
      <w:r w:rsidR="00FC2C25" w:rsidRPr="00765088">
        <w:rPr>
          <w:rFonts w:ascii="Times New Roman" w:hAnsi="Times New Roman" w:cs="Times New Roman"/>
          <w:sz w:val="24"/>
          <w:szCs w:val="24"/>
        </w:rPr>
        <w:t>ī</w:t>
      </w:r>
      <w:r w:rsidRPr="00765088">
        <w:rPr>
          <w:rFonts w:ascii="Times New Roman" w:hAnsi="Times New Roman" w:cs="Times New Roman"/>
          <w:sz w:val="24"/>
          <w:szCs w:val="24"/>
        </w:rPr>
        <w:t xml:space="preserve">dz </w:t>
      </w:r>
      <w:r w:rsidR="00FC2C25" w:rsidRPr="00765088">
        <w:rPr>
          <w:rFonts w:ascii="Times New Roman" w:hAnsi="Times New Roman" w:cs="Times New Roman"/>
          <w:sz w:val="24"/>
          <w:szCs w:val="24"/>
        </w:rPr>
        <w:t>trim</w:t>
      </w:r>
      <w:r w:rsidRPr="00765088">
        <w:rPr>
          <w:rFonts w:ascii="Times New Roman" w:hAnsi="Times New Roman" w:cs="Times New Roman"/>
          <w:sz w:val="24"/>
          <w:szCs w:val="24"/>
        </w:rPr>
        <w:t xml:space="preserve"> gadiem:</w:t>
      </w:r>
    </w:p>
    <w:p w14:paraId="2B87FAF7" w14:textId="31202329" w:rsidR="000C4174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Madonas pils</w:t>
      </w:r>
      <w:r w:rsidR="00FC2C25" w:rsidRPr="00681DEE">
        <w:rPr>
          <w:rFonts w:ascii="Times New Roman" w:hAnsi="Times New Roman" w:cs="Times New Roman"/>
          <w:sz w:val="24"/>
          <w:szCs w:val="24"/>
        </w:rPr>
        <w:t>ētā</w:t>
      </w:r>
      <w:r w:rsidR="00E26FDF" w:rsidRPr="00681D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1DEE">
        <w:rPr>
          <w:rFonts w:ascii="Times New Roman" w:hAnsi="Times New Roman" w:cs="Times New Roman"/>
          <w:sz w:val="24"/>
          <w:szCs w:val="24"/>
        </w:rPr>
        <w:t>12-</w:t>
      </w:r>
      <w:r w:rsidR="005F479D" w:rsidRPr="00681DEE">
        <w:rPr>
          <w:rFonts w:ascii="Times New Roman" w:hAnsi="Times New Roman" w:cs="Times New Roman"/>
          <w:sz w:val="24"/>
          <w:szCs w:val="24"/>
        </w:rPr>
        <w:t>22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4A825EA2" w14:textId="27EA8C1B" w:rsidR="00FC2C25" w:rsidRPr="00681DEE" w:rsidRDefault="00066C42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Ērgļu, Cesvaines</w:t>
      </w:r>
      <w:r w:rsidR="006E3181" w:rsidRPr="00681DEE">
        <w:rPr>
          <w:rFonts w:ascii="Times New Roman" w:hAnsi="Times New Roman" w:cs="Times New Roman"/>
          <w:sz w:val="24"/>
          <w:szCs w:val="24"/>
        </w:rPr>
        <w:t xml:space="preserve"> un</w:t>
      </w:r>
      <w:r w:rsidRPr="00681DEE">
        <w:rPr>
          <w:rFonts w:ascii="Times New Roman" w:hAnsi="Times New Roman" w:cs="Times New Roman"/>
          <w:sz w:val="24"/>
          <w:szCs w:val="24"/>
        </w:rPr>
        <w:t xml:space="preserve"> Lubānas </w:t>
      </w:r>
      <w:r w:rsidR="00BA0B5E" w:rsidRPr="00681DEE">
        <w:rPr>
          <w:rFonts w:ascii="Times New Roman" w:hAnsi="Times New Roman" w:cs="Times New Roman"/>
          <w:sz w:val="24"/>
          <w:szCs w:val="24"/>
        </w:rPr>
        <w:t>apvienīb</w:t>
      </w:r>
      <w:r w:rsidRPr="00681DEE">
        <w:rPr>
          <w:rFonts w:ascii="Times New Roman" w:hAnsi="Times New Roman" w:cs="Times New Roman"/>
          <w:sz w:val="24"/>
          <w:szCs w:val="24"/>
        </w:rPr>
        <w:t>ā – 10-</w:t>
      </w:r>
      <w:r w:rsidR="005F479D" w:rsidRPr="00681DEE">
        <w:rPr>
          <w:rFonts w:ascii="Times New Roman" w:hAnsi="Times New Roman" w:cs="Times New Roman"/>
          <w:sz w:val="24"/>
          <w:szCs w:val="24"/>
        </w:rPr>
        <w:t>22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1AB391AD" w14:textId="768CBCEB" w:rsidR="000C4174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pagastos </w:t>
      </w:r>
      <w:r w:rsidR="00E26FDF" w:rsidRPr="00681DEE">
        <w:rPr>
          <w:rFonts w:ascii="Times New Roman" w:hAnsi="Times New Roman" w:cs="Times New Roman"/>
          <w:sz w:val="24"/>
          <w:szCs w:val="24"/>
        </w:rPr>
        <w:t xml:space="preserve">– </w:t>
      </w:r>
      <w:r w:rsidRPr="00681DEE">
        <w:rPr>
          <w:rFonts w:ascii="Times New Roman" w:hAnsi="Times New Roman" w:cs="Times New Roman"/>
          <w:sz w:val="24"/>
          <w:szCs w:val="24"/>
        </w:rPr>
        <w:t>10-</w:t>
      </w:r>
      <w:r w:rsidR="00FC2C25" w:rsidRPr="00681DEE">
        <w:rPr>
          <w:rFonts w:ascii="Times New Roman" w:hAnsi="Times New Roman" w:cs="Times New Roman"/>
          <w:sz w:val="24"/>
          <w:szCs w:val="24"/>
        </w:rPr>
        <w:t>2</w:t>
      </w:r>
      <w:r w:rsidR="005F479D" w:rsidRPr="00681DEE">
        <w:rPr>
          <w:rFonts w:ascii="Times New Roman" w:hAnsi="Times New Roman" w:cs="Times New Roman"/>
          <w:sz w:val="24"/>
          <w:szCs w:val="24"/>
        </w:rPr>
        <w:t>2</w:t>
      </w:r>
      <w:r w:rsidR="00A7249D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4F40767B" w14:textId="2CC59998" w:rsidR="000C4174" w:rsidRPr="00681DEE" w:rsidRDefault="000C4174" w:rsidP="00FC392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vecum</w:t>
      </w:r>
      <w:r w:rsidR="00066C42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 xml:space="preserve"> no trim l</w:t>
      </w:r>
      <w:r w:rsidR="00066C42" w:rsidRPr="00681DEE">
        <w:rPr>
          <w:rFonts w:ascii="Times New Roman" w:hAnsi="Times New Roman" w:cs="Times New Roman"/>
          <w:sz w:val="24"/>
          <w:szCs w:val="24"/>
        </w:rPr>
        <w:t>ī</w:t>
      </w:r>
      <w:r w:rsidRPr="00681DEE">
        <w:rPr>
          <w:rFonts w:ascii="Times New Roman" w:hAnsi="Times New Roman" w:cs="Times New Roman"/>
          <w:sz w:val="24"/>
          <w:szCs w:val="24"/>
        </w:rPr>
        <w:t>dz pieciem gadiem:</w:t>
      </w:r>
    </w:p>
    <w:p w14:paraId="770E2326" w14:textId="63CB5181" w:rsidR="000C4174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Madonas </w:t>
      </w:r>
      <w:r w:rsidR="00066C42" w:rsidRPr="00681DEE">
        <w:rPr>
          <w:rFonts w:ascii="Times New Roman" w:hAnsi="Times New Roman" w:cs="Times New Roman"/>
          <w:sz w:val="24"/>
          <w:szCs w:val="24"/>
        </w:rPr>
        <w:t>pilsētā</w:t>
      </w:r>
      <w:r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14-2</w:t>
      </w:r>
      <w:r w:rsidR="005F479D" w:rsidRPr="00681DEE">
        <w:rPr>
          <w:rFonts w:ascii="Times New Roman" w:hAnsi="Times New Roman" w:cs="Times New Roman"/>
          <w:sz w:val="24"/>
          <w:szCs w:val="24"/>
        </w:rPr>
        <w:t>4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6003F445" w14:textId="24F8ED94" w:rsidR="00066C42" w:rsidRPr="00681DEE" w:rsidRDefault="00066C42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Ērgļu, Cesvaines, Lubānas </w:t>
      </w:r>
      <w:r w:rsidR="00BA0B5E" w:rsidRPr="00681DEE">
        <w:rPr>
          <w:rFonts w:ascii="Times New Roman" w:hAnsi="Times New Roman" w:cs="Times New Roman"/>
          <w:sz w:val="24"/>
          <w:szCs w:val="24"/>
        </w:rPr>
        <w:t>apvienīb</w:t>
      </w:r>
      <w:r w:rsidRPr="00681DEE">
        <w:rPr>
          <w:rFonts w:ascii="Times New Roman" w:hAnsi="Times New Roman" w:cs="Times New Roman"/>
          <w:sz w:val="24"/>
          <w:szCs w:val="24"/>
        </w:rPr>
        <w:t>ā – 12-</w:t>
      </w:r>
      <w:r w:rsidR="005F479D" w:rsidRPr="00681DEE">
        <w:rPr>
          <w:rFonts w:ascii="Times New Roman" w:hAnsi="Times New Roman" w:cs="Times New Roman"/>
          <w:sz w:val="24"/>
          <w:szCs w:val="24"/>
        </w:rPr>
        <w:t>24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542DBF07" w14:textId="74042F02" w:rsidR="00066C42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pagastos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10-2</w:t>
      </w:r>
      <w:r w:rsidR="005F479D" w:rsidRPr="00681DEE">
        <w:rPr>
          <w:rFonts w:ascii="Times New Roman" w:hAnsi="Times New Roman" w:cs="Times New Roman"/>
          <w:sz w:val="24"/>
          <w:szCs w:val="24"/>
        </w:rPr>
        <w:t>4</w:t>
      </w:r>
      <w:r w:rsidR="00B02C6B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3BFB1D15" w14:textId="34E6F360" w:rsidR="000C4174" w:rsidRPr="00765088" w:rsidRDefault="000C4174" w:rsidP="00FC392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vecum</w:t>
      </w:r>
      <w:r w:rsidR="00066C42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 xml:space="preserve"> no pieciem l</w:t>
      </w:r>
      <w:r w:rsidR="00066C42" w:rsidRPr="00681DEE">
        <w:rPr>
          <w:rFonts w:ascii="Times New Roman" w:hAnsi="Times New Roman" w:cs="Times New Roman"/>
          <w:sz w:val="24"/>
          <w:szCs w:val="24"/>
        </w:rPr>
        <w:t>ī</w:t>
      </w:r>
      <w:r w:rsidRPr="00681DEE">
        <w:rPr>
          <w:rFonts w:ascii="Times New Roman" w:hAnsi="Times New Roman" w:cs="Times New Roman"/>
          <w:sz w:val="24"/>
          <w:szCs w:val="24"/>
        </w:rPr>
        <w:t>dz septi</w:t>
      </w:r>
      <w:r w:rsidR="00066C42" w:rsidRPr="00681DEE">
        <w:rPr>
          <w:rFonts w:ascii="Times New Roman" w:hAnsi="Times New Roman" w:cs="Times New Roman"/>
          <w:sz w:val="24"/>
          <w:szCs w:val="24"/>
        </w:rPr>
        <w:t>ņ</w:t>
      </w:r>
      <w:r w:rsidRPr="00681DEE">
        <w:rPr>
          <w:rFonts w:ascii="Times New Roman" w:hAnsi="Times New Roman" w:cs="Times New Roman"/>
          <w:sz w:val="24"/>
          <w:szCs w:val="24"/>
        </w:rPr>
        <w:t>iem</w:t>
      </w:r>
      <w:r w:rsidRPr="00765088">
        <w:rPr>
          <w:rFonts w:ascii="Times New Roman" w:hAnsi="Times New Roman" w:cs="Times New Roman"/>
          <w:sz w:val="24"/>
          <w:szCs w:val="24"/>
        </w:rPr>
        <w:t xml:space="preserve"> gadiem:</w:t>
      </w:r>
    </w:p>
    <w:p w14:paraId="2B97730A" w14:textId="4A318AE9" w:rsidR="000C4174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lastRenderedPageBreak/>
        <w:t>Madonas pils</w:t>
      </w:r>
      <w:r w:rsidR="00066C42" w:rsidRPr="00681DEE">
        <w:rPr>
          <w:rFonts w:ascii="Times New Roman" w:hAnsi="Times New Roman" w:cs="Times New Roman"/>
          <w:sz w:val="24"/>
          <w:szCs w:val="24"/>
        </w:rPr>
        <w:t>ētā</w:t>
      </w:r>
      <w:r w:rsidR="00E26FDF" w:rsidRPr="00681DEE">
        <w:rPr>
          <w:rFonts w:ascii="Times New Roman" w:hAnsi="Times New Roman" w:cs="Times New Roman"/>
          <w:sz w:val="24"/>
          <w:szCs w:val="24"/>
        </w:rPr>
        <w:t xml:space="preserve"> 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</w:t>
      </w:r>
      <w:r w:rsidR="00066C42" w:rsidRPr="00681DEE">
        <w:rPr>
          <w:rFonts w:ascii="Times New Roman" w:hAnsi="Times New Roman" w:cs="Times New Roman"/>
          <w:sz w:val="24"/>
          <w:szCs w:val="24"/>
        </w:rPr>
        <w:t>4</w:t>
      </w:r>
      <w:r w:rsidRPr="00681DEE">
        <w:rPr>
          <w:rFonts w:ascii="Times New Roman" w:hAnsi="Times New Roman" w:cs="Times New Roman"/>
          <w:sz w:val="24"/>
          <w:szCs w:val="24"/>
        </w:rPr>
        <w:t>-</w:t>
      </w:r>
      <w:r w:rsidR="005F479D" w:rsidRPr="00681DEE">
        <w:rPr>
          <w:rFonts w:ascii="Times New Roman" w:hAnsi="Times New Roman" w:cs="Times New Roman"/>
          <w:sz w:val="24"/>
          <w:szCs w:val="24"/>
        </w:rPr>
        <w:t>26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058602E5" w14:textId="5CDD2EC5" w:rsidR="00066C42" w:rsidRPr="00681DEE" w:rsidRDefault="00066C42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Ērgļu, Cesvaines, Lubānas </w:t>
      </w:r>
      <w:r w:rsidR="00BA0B5E" w:rsidRPr="00681DEE">
        <w:rPr>
          <w:rFonts w:ascii="Times New Roman" w:hAnsi="Times New Roman" w:cs="Times New Roman"/>
          <w:sz w:val="24"/>
          <w:szCs w:val="24"/>
        </w:rPr>
        <w:t>apvienīb</w:t>
      </w:r>
      <w:r w:rsidRPr="00681DEE">
        <w:rPr>
          <w:rFonts w:ascii="Times New Roman" w:hAnsi="Times New Roman" w:cs="Times New Roman"/>
          <w:sz w:val="24"/>
          <w:szCs w:val="24"/>
        </w:rPr>
        <w:t>ā – 12-2</w:t>
      </w:r>
      <w:r w:rsidR="005F479D" w:rsidRPr="00681DEE">
        <w:rPr>
          <w:rFonts w:ascii="Times New Roman" w:hAnsi="Times New Roman" w:cs="Times New Roman"/>
          <w:sz w:val="24"/>
          <w:szCs w:val="24"/>
        </w:rPr>
        <w:t>6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6C251A40" w14:textId="58E66C0A" w:rsidR="000C4174" w:rsidRPr="00681DEE" w:rsidRDefault="000C4174" w:rsidP="00FC3921">
      <w:pPr>
        <w:numPr>
          <w:ilvl w:val="2"/>
          <w:numId w:val="1"/>
        </w:numPr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pagastos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</w:t>
      </w:r>
      <w:r w:rsidR="00066C42" w:rsidRPr="00681DEE">
        <w:rPr>
          <w:rFonts w:ascii="Times New Roman" w:hAnsi="Times New Roman" w:cs="Times New Roman"/>
          <w:sz w:val="24"/>
          <w:szCs w:val="24"/>
        </w:rPr>
        <w:t>0</w:t>
      </w:r>
      <w:r w:rsidRPr="00681DEE">
        <w:rPr>
          <w:rFonts w:ascii="Times New Roman" w:hAnsi="Times New Roman" w:cs="Times New Roman"/>
          <w:sz w:val="24"/>
          <w:szCs w:val="24"/>
        </w:rPr>
        <w:t>-2</w:t>
      </w:r>
      <w:r w:rsidR="005F479D" w:rsidRPr="00681DEE">
        <w:rPr>
          <w:rFonts w:ascii="Times New Roman" w:hAnsi="Times New Roman" w:cs="Times New Roman"/>
          <w:sz w:val="24"/>
          <w:szCs w:val="24"/>
        </w:rPr>
        <w:t>6</w:t>
      </w:r>
      <w:r w:rsidR="00B02C6B" w:rsidRPr="00681DEE">
        <w:rPr>
          <w:rFonts w:ascii="Times New Roman" w:hAnsi="Times New Roman" w:cs="Times New Roman"/>
          <w:sz w:val="24"/>
          <w:szCs w:val="24"/>
        </w:rPr>
        <w:t>.</w:t>
      </w:r>
    </w:p>
    <w:p w14:paraId="0CC76F1D" w14:textId="345BD35E" w:rsidR="00B66BB2" w:rsidRPr="00681DEE" w:rsidRDefault="00DF448E" w:rsidP="00E26FDF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Pēc iestādes dibinātāja iniciatīvas var veidot grupu, kurā ir dažāda (jaukta) vecuma bērni.</w:t>
      </w:r>
    </w:p>
    <w:p w14:paraId="78E75BC0" w14:textId="77777777" w:rsidR="0027763C" w:rsidRPr="00681DEE" w:rsidRDefault="0027763C" w:rsidP="00765088">
      <w:pPr>
        <w:spacing w:after="0" w:line="240" w:lineRule="auto"/>
        <w:ind w:left="89" w:right="663"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EF8B1" w14:textId="0286DA4B" w:rsidR="00846D01" w:rsidRPr="00681DEE" w:rsidRDefault="00846D01" w:rsidP="00592D58">
      <w:pPr>
        <w:pStyle w:val="Sarakstarindkopa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EE">
        <w:rPr>
          <w:rFonts w:ascii="Times New Roman" w:hAnsi="Times New Roman" w:cs="Times New Roman"/>
          <w:b/>
          <w:sz w:val="24"/>
          <w:szCs w:val="24"/>
        </w:rPr>
        <w:t>Izglītojamo skaits klasē vispārējas pamatizglītības programmas un vispārējās vidējās izglītības programmas apguvei</w:t>
      </w:r>
    </w:p>
    <w:p w14:paraId="0A711CE2" w14:textId="77777777" w:rsidR="00592D58" w:rsidRPr="00681DEE" w:rsidRDefault="00592D58" w:rsidP="00592D58">
      <w:pPr>
        <w:pStyle w:val="Sarakstarindkopa"/>
        <w:tabs>
          <w:tab w:val="left" w:pos="426"/>
        </w:tabs>
        <w:spacing w:after="0" w:line="240" w:lineRule="auto"/>
        <w:ind w:left="0" w:right="663"/>
        <w:rPr>
          <w:rFonts w:ascii="Times New Roman" w:hAnsi="Times New Roman" w:cs="Times New Roman"/>
          <w:bCs/>
          <w:sz w:val="24"/>
          <w:szCs w:val="24"/>
        </w:rPr>
      </w:pPr>
    </w:p>
    <w:p w14:paraId="6C2F8D66" w14:textId="6288A9E7" w:rsidR="00846D01" w:rsidRPr="00681DEE" w:rsidRDefault="00846D01" w:rsidP="00E26FDF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84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Vispārēj</w:t>
      </w:r>
      <w:r w:rsidR="009734C7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>s pamatizglītības programmas</w:t>
      </w:r>
      <w:r w:rsidRPr="00681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DEE">
        <w:rPr>
          <w:rFonts w:ascii="Times New Roman" w:hAnsi="Times New Roman" w:cs="Times New Roman"/>
          <w:sz w:val="24"/>
          <w:szCs w:val="24"/>
        </w:rPr>
        <w:t>apguvei vienā klasē pieļaujamais izglītojamo skaits ir šāds:</w:t>
      </w:r>
    </w:p>
    <w:p w14:paraId="5E8A2521" w14:textId="130124FE" w:rsidR="00E26FDF" w:rsidRPr="00681DEE" w:rsidRDefault="00846D01" w:rsidP="00E26FDF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Madonas pilsētā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15-30</w:t>
      </w:r>
      <w:r w:rsidR="00950B98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54A854B0" w14:textId="27DCF1B4" w:rsidR="00E26FDF" w:rsidRPr="00681DEE" w:rsidRDefault="006619D8" w:rsidP="00E26FDF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Ērgļu, Cesvaines, Lubānas </w:t>
      </w:r>
      <w:r w:rsidR="00BA0B5E" w:rsidRPr="00681DEE">
        <w:rPr>
          <w:rFonts w:ascii="Times New Roman" w:hAnsi="Times New Roman" w:cs="Times New Roman"/>
          <w:sz w:val="24"/>
          <w:szCs w:val="24"/>
        </w:rPr>
        <w:t>apvienīb</w:t>
      </w:r>
      <w:r w:rsidRPr="00681DEE">
        <w:rPr>
          <w:rFonts w:ascii="Times New Roman" w:hAnsi="Times New Roman" w:cs="Times New Roman"/>
          <w:sz w:val="24"/>
          <w:szCs w:val="24"/>
        </w:rPr>
        <w:t>ā – 10-</w:t>
      </w:r>
      <w:r w:rsidR="00344BEB" w:rsidRPr="00681DEE">
        <w:rPr>
          <w:rFonts w:ascii="Times New Roman" w:hAnsi="Times New Roman" w:cs="Times New Roman"/>
          <w:sz w:val="24"/>
          <w:szCs w:val="24"/>
        </w:rPr>
        <w:t>30</w:t>
      </w:r>
      <w:r w:rsidR="00950B98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69F75B85" w14:textId="32398356" w:rsidR="0068021C" w:rsidRPr="00681DEE" w:rsidRDefault="004711D4" w:rsidP="00E26FDF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pa</w:t>
      </w:r>
      <w:r w:rsidR="006619D8" w:rsidRPr="00681DEE">
        <w:rPr>
          <w:rFonts w:ascii="Times New Roman" w:hAnsi="Times New Roman" w:cs="Times New Roman"/>
          <w:sz w:val="24"/>
          <w:szCs w:val="24"/>
        </w:rPr>
        <w:t xml:space="preserve">gastos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="006619D8" w:rsidRPr="00681DEE">
        <w:rPr>
          <w:rFonts w:ascii="Times New Roman" w:hAnsi="Times New Roman" w:cs="Times New Roman"/>
          <w:sz w:val="24"/>
          <w:szCs w:val="24"/>
        </w:rPr>
        <w:t xml:space="preserve"> 8-30</w:t>
      </w:r>
      <w:r w:rsidR="00E26FDF" w:rsidRPr="00681D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F8F8D60" w14:textId="106803F5" w:rsidR="00846D01" w:rsidRPr="00681DEE" w:rsidRDefault="00846D01" w:rsidP="00E26FDF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84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Vispārējas vidējās izglītības programmas</w:t>
      </w:r>
      <w:r w:rsidR="00344BEB" w:rsidRPr="00681DEE">
        <w:rPr>
          <w:rFonts w:ascii="Times New Roman" w:hAnsi="Times New Roman" w:cs="Times New Roman"/>
          <w:sz w:val="24"/>
          <w:szCs w:val="24"/>
        </w:rPr>
        <w:t xml:space="preserve"> apguvei</w:t>
      </w:r>
      <w:r w:rsidRPr="00681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EB" w:rsidRPr="00681DEE">
        <w:rPr>
          <w:rFonts w:ascii="Times New Roman" w:hAnsi="Times New Roman" w:cs="Times New Roman"/>
          <w:sz w:val="24"/>
          <w:szCs w:val="24"/>
        </w:rPr>
        <w:t xml:space="preserve">pieļaujamais </w:t>
      </w:r>
      <w:r w:rsidRPr="00681DEE">
        <w:rPr>
          <w:rFonts w:ascii="Times New Roman" w:hAnsi="Times New Roman" w:cs="Times New Roman"/>
          <w:sz w:val="24"/>
          <w:szCs w:val="24"/>
        </w:rPr>
        <w:t>izgl</w:t>
      </w:r>
      <w:r w:rsidR="0068021C" w:rsidRPr="00681DEE">
        <w:rPr>
          <w:rFonts w:ascii="Times New Roman" w:hAnsi="Times New Roman" w:cs="Times New Roman"/>
          <w:sz w:val="24"/>
          <w:szCs w:val="24"/>
        </w:rPr>
        <w:t>ī</w:t>
      </w:r>
      <w:r w:rsidRPr="00681DEE">
        <w:rPr>
          <w:rFonts w:ascii="Times New Roman" w:hAnsi="Times New Roman" w:cs="Times New Roman"/>
          <w:sz w:val="24"/>
          <w:szCs w:val="24"/>
        </w:rPr>
        <w:t xml:space="preserve">tojamo skaits </w:t>
      </w:r>
      <w:r w:rsidR="0078773D" w:rsidRPr="00681DEE">
        <w:rPr>
          <w:rFonts w:ascii="Times New Roman" w:hAnsi="Times New Roman" w:cs="Times New Roman"/>
          <w:sz w:val="24"/>
          <w:szCs w:val="24"/>
        </w:rPr>
        <w:t xml:space="preserve">vienā </w:t>
      </w:r>
      <w:r w:rsidRPr="00681DEE">
        <w:rPr>
          <w:rFonts w:ascii="Times New Roman" w:hAnsi="Times New Roman" w:cs="Times New Roman"/>
          <w:sz w:val="24"/>
          <w:szCs w:val="24"/>
        </w:rPr>
        <w:t>klas</w:t>
      </w:r>
      <w:r w:rsidR="0068021C" w:rsidRPr="00681DEE">
        <w:rPr>
          <w:rFonts w:ascii="Times New Roman" w:hAnsi="Times New Roman" w:cs="Times New Roman"/>
          <w:sz w:val="24"/>
          <w:szCs w:val="24"/>
        </w:rPr>
        <w:t>ē</w:t>
      </w:r>
      <w:r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344BEB" w:rsidRPr="00681DEE">
        <w:rPr>
          <w:rFonts w:ascii="Times New Roman" w:hAnsi="Times New Roman" w:cs="Times New Roman"/>
          <w:sz w:val="24"/>
          <w:szCs w:val="24"/>
        </w:rPr>
        <w:t>ir šāds:</w:t>
      </w:r>
    </w:p>
    <w:p w14:paraId="36347692" w14:textId="4E4A2062" w:rsidR="00451709" w:rsidRPr="00681DEE" w:rsidRDefault="00927363" w:rsidP="00E26FDF">
      <w:pPr>
        <w:pStyle w:val="Sarakstarindkopa"/>
        <w:numPr>
          <w:ilvl w:val="1"/>
          <w:numId w:val="1"/>
        </w:numPr>
        <w:spacing w:after="0" w:line="240" w:lineRule="auto"/>
        <w:ind w:left="567" w:right="69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k</w:t>
      </w:r>
      <w:r w:rsidR="00451709" w:rsidRPr="00681DEE">
        <w:rPr>
          <w:rFonts w:ascii="Times New Roman" w:hAnsi="Times New Roman" w:cs="Times New Roman"/>
          <w:sz w:val="24"/>
          <w:szCs w:val="24"/>
        </w:rPr>
        <w:t xml:space="preserve">lātienes </w:t>
      </w:r>
      <w:r w:rsidRPr="00681DEE">
        <w:rPr>
          <w:rFonts w:ascii="Times New Roman" w:hAnsi="Times New Roman" w:cs="Times New Roman"/>
          <w:sz w:val="24"/>
          <w:szCs w:val="24"/>
        </w:rPr>
        <w:t>formā:</w:t>
      </w:r>
    </w:p>
    <w:p w14:paraId="723E4DC9" w14:textId="77777777" w:rsidR="00A40278" w:rsidRPr="00681DEE" w:rsidRDefault="00451709" w:rsidP="00A40278">
      <w:pPr>
        <w:pStyle w:val="Sarakstarindkopa"/>
        <w:numPr>
          <w:ilvl w:val="2"/>
          <w:numId w:val="1"/>
        </w:numPr>
        <w:tabs>
          <w:tab w:val="left" w:pos="709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Madonas pilsētā </w:t>
      </w:r>
      <w:r w:rsidR="00E26FDF" w:rsidRPr="00681DEE">
        <w:rPr>
          <w:rFonts w:ascii="Times New Roman" w:hAnsi="Times New Roman" w:cs="Times New Roman"/>
          <w:sz w:val="24"/>
          <w:szCs w:val="24"/>
        </w:rPr>
        <w:t>–</w:t>
      </w:r>
      <w:r w:rsidRPr="00681DEE">
        <w:rPr>
          <w:rFonts w:ascii="Times New Roman" w:hAnsi="Times New Roman" w:cs="Times New Roman"/>
          <w:sz w:val="24"/>
          <w:szCs w:val="24"/>
        </w:rPr>
        <w:t xml:space="preserve"> 15-30</w:t>
      </w:r>
      <w:r w:rsidR="00E26FDF" w:rsidRPr="00681DEE">
        <w:rPr>
          <w:rFonts w:ascii="Times New Roman" w:hAnsi="Times New Roman" w:cs="Times New Roman"/>
          <w:sz w:val="24"/>
          <w:szCs w:val="24"/>
        </w:rPr>
        <w:t>,</w:t>
      </w:r>
    </w:p>
    <w:p w14:paraId="46F3AA6A" w14:textId="62C59378" w:rsidR="00451709" w:rsidRPr="00681DEE" w:rsidRDefault="00451709" w:rsidP="00A40278">
      <w:pPr>
        <w:pStyle w:val="Sarakstarindkopa"/>
        <w:numPr>
          <w:ilvl w:val="2"/>
          <w:numId w:val="1"/>
        </w:numPr>
        <w:tabs>
          <w:tab w:val="left" w:pos="709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Ērgļu, Cesvaines, Lubānas apvienībā – 12-30</w:t>
      </w:r>
      <w:r w:rsidR="00A40278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434290D9" w14:textId="25928694" w:rsidR="00BA0B5E" w:rsidRPr="00681DEE" w:rsidRDefault="00927363" w:rsidP="00A40278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n</w:t>
      </w:r>
      <w:r w:rsidR="00BA0B5E" w:rsidRPr="00681DEE">
        <w:rPr>
          <w:rFonts w:ascii="Times New Roman" w:hAnsi="Times New Roman" w:cs="Times New Roman"/>
          <w:sz w:val="24"/>
          <w:szCs w:val="24"/>
        </w:rPr>
        <w:t>eklātienes</w:t>
      </w:r>
      <w:r w:rsidRPr="00681DEE">
        <w:rPr>
          <w:rFonts w:ascii="Times New Roman" w:hAnsi="Times New Roman" w:cs="Times New Roman"/>
          <w:sz w:val="24"/>
          <w:szCs w:val="24"/>
        </w:rPr>
        <w:t xml:space="preserve"> vai </w:t>
      </w:r>
      <w:r w:rsidR="00451709" w:rsidRPr="00681DEE">
        <w:rPr>
          <w:rFonts w:ascii="Times New Roman" w:hAnsi="Times New Roman" w:cs="Times New Roman"/>
          <w:sz w:val="24"/>
          <w:szCs w:val="24"/>
        </w:rPr>
        <w:t>tālmācības</w:t>
      </w:r>
      <w:r w:rsidR="00BA0B5E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Pr="00681DEE">
        <w:rPr>
          <w:rFonts w:ascii="Times New Roman" w:hAnsi="Times New Roman" w:cs="Times New Roman"/>
          <w:sz w:val="24"/>
          <w:szCs w:val="24"/>
        </w:rPr>
        <w:t>formā</w:t>
      </w:r>
      <w:r w:rsidR="00A40278" w:rsidRPr="00681DEE">
        <w:rPr>
          <w:rFonts w:ascii="Times New Roman" w:hAnsi="Times New Roman" w:cs="Times New Roman"/>
          <w:sz w:val="24"/>
          <w:szCs w:val="24"/>
        </w:rPr>
        <w:t xml:space="preserve"> –</w:t>
      </w:r>
      <w:r w:rsidR="00BA0B5E" w:rsidRPr="00681D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0B5E" w:rsidRPr="00681DEE">
        <w:rPr>
          <w:rFonts w:ascii="Times New Roman" w:hAnsi="Times New Roman" w:cs="Times New Roman"/>
          <w:sz w:val="24"/>
          <w:szCs w:val="24"/>
        </w:rPr>
        <w:t>8-30</w:t>
      </w:r>
      <w:r w:rsidR="00A40278" w:rsidRPr="00681DEE">
        <w:rPr>
          <w:rFonts w:ascii="Times New Roman" w:hAnsi="Times New Roman" w:cs="Times New Roman"/>
          <w:sz w:val="24"/>
          <w:szCs w:val="24"/>
        </w:rPr>
        <w:t>.</w:t>
      </w:r>
    </w:p>
    <w:p w14:paraId="212F890C" w14:textId="28010139" w:rsidR="00846D01" w:rsidRPr="00681DEE" w:rsidRDefault="0068021C" w:rsidP="00A4027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184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Vispārēj</w:t>
      </w:r>
      <w:r w:rsidR="009734C7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>s pamatizglītības programmas</w:t>
      </w:r>
      <w:r w:rsidRPr="00681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01" w:rsidRPr="00681DEE">
        <w:rPr>
          <w:rFonts w:ascii="Times New Roman" w:hAnsi="Times New Roman" w:cs="Times New Roman"/>
          <w:sz w:val="24"/>
          <w:szCs w:val="24"/>
        </w:rPr>
        <w:t xml:space="preserve">un </w:t>
      </w:r>
      <w:r w:rsidRPr="00681DEE">
        <w:rPr>
          <w:rFonts w:ascii="Times New Roman" w:hAnsi="Times New Roman" w:cs="Times New Roman"/>
          <w:sz w:val="24"/>
          <w:szCs w:val="24"/>
        </w:rPr>
        <w:t>vispārēj</w:t>
      </w:r>
      <w:r w:rsidR="009734C7" w:rsidRPr="00681DEE">
        <w:rPr>
          <w:rFonts w:ascii="Times New Roman" w:hAnsi="Times New Roman" w:cs="Times New Roman"/>
          <w:sz w:val="24"/>
          <w:szCs w:val="24"/>
        </w:rPr>
        <w:t>ā</w:t>
      </w:r>
      <w:r w:rsidRPr="00681DEE">
        <w:rPr>
          <w:rFonts w:ascii="Times New Roman" w:hAnsi="Times New Roman" w:cs="Times New Roman"/>
          <w:sz w:val="24"/>
          <w:szCs w:val="24"/>
        </w:rPr>
        <w:t>s vidējās izglītības programmas</w:t>
      </w:r>
      <w:r w:rsidRPr="00681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01" w:rsidRPr="00681DEE">
        <w:rPr>
          <w:rFonts w:ascii="Times New Roman" w:hAnsi="Times New Roman" w:cs="Times New Roman"/>
          <w:sz w:val="24"/>
          <w:szCs w:val="24"/>
        </w:rPr>
        <w:t>apguvei var veidot:</w:t>
      </w:r>
    </w:p>
    <w:p w14:paraId="035D0C9A" w14:textId="707453AF" w:rsidR="00A40278" w:rsidRPr="00681DEE" w:rsidRDefault="00846D01" w:rsidP="00A4027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divas </w:t>
      </w:r>
      <w:proofErr w:type="spellStart"/>
      <w:r w:rsidRPr="00681DEE">
        <w:rPr>
          <w:rFonts w:ascii="Times New Roman" w:hAnsi="Times New Roman" w:cs="Times New Roman"/>
          <w:sz w:val="24"/>
          <w:szCs w:val="24"/>
        </w:rPr>
        <w:t>paral</w:t>
      </w:r>
      <w:r w:rsidR="0068021C" w:rsidRPr="00681DEE">
        <w:rPr>
          <w:rFonts w:ascii="Times New Roman" w:hAnsi="Times New Roman" w:cs="Times New Roman"/>
          <w:sz w:val="24"/>
          <w:szCs w:val="24"/>
        </w:rPr>
        <w:t>ē</w:t>
      </w:r>
      <w:r w:rsidRPr="00681DEE">
        <w:rPr>
          <w:rFonts w:ascii="Times New Roman" w:hAnsi="Times New Roman" w:cs="Times New Roman"/>
          <w:sz w:val="24"/>
          <w:szCs w:val="24"/>
        </w:rPr>
        <w:t>lklases</w:t>
      </w:r>
      <w:proofErr w:type="spellEnd"/>
      <w:r w:rsidRPr="00681DEE">
        <w:rPr>
          <w:rFonts w:ascii="Times New Roman" w:hAnsi="Times New Roman" w:cs="Times New Roman"/>
          <w:sz w:val="24"/>
          <w:szCs w:val="24"/>
        </w:rPr>
        <w:t>, ja izgl</w:t>
      </w:r>
      <w:r w:rsidR="0068021C" w:rsidRPr="00681DEE">
        <w:rPr>
          <w:rFonts w:ascii="Times New Roman" w:hAnsi="Times New Roman" w:cs="Times New Roman"/>
          <w:sz w:val="24"/>
          <w:szCs w:val="24"/>
        </w:rPr>
        <w:t>ī</w:t>
      </w:r>
      <w:r w:rsidRPr="00681DEE">
        <w:rPr>
          <w:rFonts w:ascii="Times New Roman" w:hAnsi="Times New Roman" w:cs="Times New Roman"/>
          <w:sz w:val="24"/>
          <w:szCs w:val="24"/>
        </w:rPr>
        <w:t>tojamo skaits ir vismaz 31</w:t>
      </w:r>
      <w:r w:rsidR="00950B98" w:rsidRPr="00681DEE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14:paraId="38C6A7FE" w14:textId="62EA1625" w:rsidR="00A40278" w:rsidRPr="00681DEE" w:rsidRDefault="00846D01" w:rsidP="00A4027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tr</w:t>
      </w:r>
      <w:r w:rsidR="0068021C" w:rsidRPr="00681DEE">
        <w:rPr>
          <w:rFonts w:ascii="Times New Roman" w:hAnsi="Times New Roman" w:cs="Times New Roman"/>
          <w:sz w:val="24"/>
          <w:szCs w:val="24"/>
        </w:rPr>
        <w:t>ī</w:t>
      </w:r>
      <w:r w:rsidRPr="00681DEE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68021C" w:rsidRPr="00681DEE">
        <w:rPr>
          <w:rFonts w:ascii="Times New Roman" w:hAnsi="Times New Roman" w:cs="Times New Roman"/>
          <w:sz w:val="24"/>
          <w:szCs w:val="24"/>
        </w:rPr>
        <w:t>paralēlklases</w:t>
      </w:r>
      <w:proofErr w:type="spellEnd"/>
      <w:r w:rsidR="0068021C" w:rsidRPr="00681DEE">
        <w:rPr>
          <w:rFonts w:ascii="Times New Roman" w:hAnsi="Times New Roman" w:cs="Times New Roman"/>
          <w:sz w:val="24"/>
          <w:szCs w:val="24"/>
        </w:rPr>
        <w:t xml:space="preserve">, </w:t>
      </w:r>
      <w:r w:rsidRPr="00681DEE">
        <w:rPr>
          <w:rFonts w:ascii="Times New Roman" w:hAnsi="Times New Roman" w:cs="Times New Roman"/>
          <w:sz w:val="24"/>
          <w:szCs w:val="24"/>
        </w:rPr>
        <w:t xml:space="preserve">ja </w:t>
      </w:r>
      <w:r w:rsidR="0068021C" w:rsidRPr="00681DEE">
        <w:rPr>
          <w:rFonts w:ascii="Times New Roman" w:hAnsi="Times New Roman" w:cs="Times New Roman"/>
          <w:sz w:val="24"/>
          <w:szCs w:val="24"/>
        </w:rPr>
        <w:t xml:space="preserve">izglītojamo </w:t>
      </w:r>
      <w:r w:rsidRPr="00681DEE">
        <w:rPr>
          <w:rFonts w:ascii="Times New Roman" w:hAnsi="Times New Roman" w:cs="Times New Roman"/>
          <w:sz w:val="24"/>
          <w:szCs w:val="24"/>
        </w:rPr>
        <w:t>skaits ir vismaz 61</w:t>
      </w:r>
      <w:r w:rsidR="00950B98" w:rsidRPr="00681DEE">
        <w:rPr>
          <w:rFonts w:ascii="Times New Roman" w:hAnsi="Times New Roman" w:cs="Times New Roman"/>
          <w:sz w:val="24"/>
          <w:szCs w:val="24"/>
        </w:rPr>
        <w:t>;</w:t>
      </w:r>
    </w:p>
    <w:p w14:paraId="7CCF547C" w14:textId="6198EAD1" w:rsidR="00846D01" w:rsidRPr="00681DEE" w:rsidRDefault="00846D01" w:rsidP="00A4027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 xml:space="preserve">četras </w:t>
      </w:r>
      <w:proofErr w:type="spellStart"/>
      <w:r w:rsidR="0068021C" w:rsidRPr="00681DEE">
        <w:rPr>
          <w:rFonts w:ascii="Times New Roman" w:hAnsi="Times New Roman" w:cs="Times New Roman"/>
          <w:sz w:val="24"/>
          <w:szCs w:val="24"/>
        </w:rPr>
        <w:t>paralēlklases</w:t>
      </w:r>
      <w:proofErr w:type="spellEnd"/>
      <w:r w:rsidRPr="00681DEE">
        <w:rPr>
          <w:rFonts w:ascii="Times New Roman" w:hAnsi="Times New Roman" w:cs="Times New Roman"/>
          <w:sz w:val="24"/>
          <w:szCs w:val="24"/>
        </w:rPr>
        <w:t xml:space="preserve">, ja </w:t>
      </w:r>
      <w:r w:rsidR="00515333" w:rsidRPr="00681DEE">
        <w:rPr>
          <w:rFonts w:ascii="Times New Roman" w:hAnsi="Times New Roman" w:cs="Times New Roman"/>
          <w:sz w:val="24"/>
          <w:szCs w:val="24"/>
        </w:rPr>
        <w:t>izglītojamo</w:t>
      </w:r>
      <w:r w:rsidRPr="00681DEE">
        <w:rPr>
          <w:rFonts w:ascii="Times New Roman" w:hAnsi="Times New Roman" w:cs="Times New Roman"/>
          <w:sz w:val="24"/>
          <w:szCs w:val="24"/>
        </w:rPr>
        <w:t xml:space="preserve"> skaits ir vismaz 85</w:t>
      </w:r>
      <w:r w:rsidR="00A40278" w:rsidRPr="00681DEE">
        <w:rPr>
          <w:rFonts w:ascii="Times New Roman" w:hAnsi="Times New Roman" w:cs="Times New Roman"/>
          <w:sz w:val="24"/>
          <w:szCs w:val="24"/>
        </w:rPr>
        <w:t>.</w:t>
      </w:r>
    </w:p>
    <w:p w14:paraId="474B93A2" w14:textId="77777777" w:rsidR="00A40278" w:rsidRPr="00681DEE" w:rsidRDefault="000B1739" w:rsidP="00765088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84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</w:t>
      </w:r>
      <w:r w:rsidR="0068021C" w:rsidRPr="00681DEE">
        <w:rPr>
          <w:rFonts w:ascii="Times New Roman" w:hAnsi="Times New Roman" w:cs="Times New Roman"/>
          <w:sz w:val="24"/>
          <w:szCs w:val="24"/>
        </w:rPr>
        <w:t>ispārēj</w:t>
      </w:r>
      <w:r w:rsidR="0078773D" w:rsidRPr="00681DEE">
        <w:rPr>
          <w:rFonts w:ascii="Times New Roman" w:hAnsi="Times New Roman" w:cs="Times New Roman"/>
          <w:sz w:val="24"/>
          <w:szCs w:val="24"/>
        </w:rPr>
        <w:t>ā</w:t>
      </w:r>
      <w:r w:rsidR="0068021C" w:rsidRPr="00681DEE">
        <w:rPr>
          <w:rFonts w:ascii="Times New Roman" w:hAnsi="Times New Roman" w:cs="Times New Roman"/>
          <w:sz w:val="24"/>
          <w:szCs w:val="24"/>
        </w:rPr>
        <w:t>s</w:t>
      </w:r>
      <w:r w:rsidR="0078773D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68021C" w:rsidRPr="00681DEE">
        <w:rPr>
          <w:rFonts w:ascii="Times New Roman" w:hAnsi="Times New Roman" w:cs="Times New Roman"/>
          <w:sz w:val="24"/>
          <w:szCs w:val="24"/>
        </w:rPr>
        <w:t>pamatizglītības</w:t>
      </w:r>
      <w:r w:rsidR="00D0245B" w:rsidRPr="00681DEE">
        <w:rPr>
          <w:rFonts w:ascii="Times New Roman" w:hAnsi="Times New Roman" w:cs="Times New Roman"/>
          <w:sz w:val="24"/>
          <w:szCs w:val="24"/>
        </w:rPr>
        <w:t xml:space="preserve"> programmas</w:t>
      </w:r>
      <w:r w:rsidR="0068021C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B36DE9" w:rsidRPr="00681DEE">
        <w:rPr>
          <w:rFonts w:ascii="Times New Roman" w:hAnsi="Times New Roman" w:cs="Times New Roman"/>
          <w:sz w:val="24"/>
          <w:szCs w:val="24"/>
        </w:rPr>
        <w:t>apguvei atsevišķos mācību priekšmeto</w:t>
      </w:r>
      <w:r w:rsidR="006541B0" w:rsidRPr="00681DEE">
        <w:rPr>
          <w:rFonts w:ascii="Times New Roman" w:hAnsi="Times New Roman" w:cs="Times New Roman"/>
          <w:sz w:val="24"/>
          <w:szCs w:val="24"/>
        </w:rPr>
        <w:t xml:space="preserve">s </w:t>
      </w:r>
      <w:r w:rsidR="00B36DE9" w:rsidRPr="00681DEE">
        <w:rPr>
          <w:rFonts w:ascii="Times New Roman" w:hAnsi="Times New Roman" w:cs="Times New Roman"/>
          <w:sz w:val="24"/>
          <w:szCs w:val="24"/>
        </w:rPr>
        <w:t>var</w:t>
      </w:r>
      <w:r w:rsidR="006541B0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B36DE9" w:rsidRPr="00681DEE">
        <w:rPr>
          <w:rFonts w:ascii="Times New Roman" w:hAnsi="Times New Roman" w:cs="Times New Roman"/>
          <w:sz w:val="24"/>
          <w:szCs w:val="24"/>
        </w:rPr>
        <w:t>veidot grupas</w:t>
      </w:r>
      <w:r w:rsidR="009A497E" w:rsidRPr="00681DEE">
        <w:rPr>
          <w:rFonts w:ascii="Times New Roman" w:hAnsi="Times New Roman" w:cs="Times New Roman"/>
          <w:sz w:val="24"/>
          <w:szCs w:val="24"/>
        </w:rPr>
        <w:t xml:space="preserve">, ņemot vērā izglītojamo skaitu klasē, tehnoloģisko nodrošinājumu, kā arī mācību sasniegumu pilnveides nepieciešamību. </w:t>
      </w:r>
      <w:r w:rsidR="000A7510" w:rsidRPr="00681DEE">
        <w:rPr>
          <w:rFonts w:ascii="Times New Roman" w:hAnsi="Times New Roman" w:cs="Times New Roman"/>
          <w:sz w:val="24"/>
          <w:szCs w:val="24"/>
        </w:rPr>
        <w:t>Izglītojamo skaits g</w:t>
      </w:r>
      <w:r w:rsidR="009A497E" w:rsidRPr="00681DEE">
        <w:rPr>
          <w:rFonts w:ascii="Times New Roman" w:hAnsi="Times New Roman" w:cs="Times New Roman"/>
          <w:sz w:val="24"/>
          <w:szCs w:val="24"/>
        </w:rPr>
        <w:t xml:space="preserve">rupā </w:t>
      </w:r>
      <w:r w:rsidR="000A7510" w:rsidRPr="00681DEE">
        <w:rPr>
          <w:rFonts w:ascii="Times New Roman" w:hAnsi="Times New Roman" w:cs="Times New Roman"/>
          <w:sz w:val="24"/>
          <w:szCs w:val="24"/>
        </w:rPr>
        <w:t>nevar būt mazāks par 8.</w:t>
      </w:r>
    </w:p>
    <w:p w14:paraId="709B8285" w14:textId="6DD2B3E0" w:rsidR="000B4CF0" w:rsidRPr="00681DEE" w:rsidRDefault="00BF5630" w:rsidP="00765088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84"/>
        <w:jc w:val="both"/>
        <w:rPr>
          <w:rFonts w:ascii="Times New Roman" w:hAnsi="Times New Roman" w:cs="Times New Roman"/>
          <w:sz w:val="24"/>
          <w:szCs w:val="24"/>
        </w:rPr>
      </w:pPr>
      <w:r w:rsidRPr="00681DEE">
        <w:rPr>
          <w:rFonts w:ascii="Times New Roman" w:hAnsi="Times New Roman" w:cs="Times New Roman"/>
          <w:sz w:val="24"/>
          <w:szCs w:val="24"/>
        </w:rPr>
        <w:t>V</w:t>
      </w:r>
      <w:r w:rsidR="0068021C" w:rsidRPr="00681DEE">
        <w:rPr>
          <w:rFonts w:ascii="Times New Roman" w:hAnsi="Times New Roman" w:cs="Times New Roman"/>
          <w:sz w:val="24"/>
          <w:szCs w:val="24"/>
        </w:rPr>
        <w:t>ispārējas vidējās izglītības programm</w:t>
      </w:r>
      <w:r w:rsidR="00103200" w:rsidRPr="00681DEE">
        <w:rPr>
          <w:rFonts w:ascii="Times New Roman" w:hAnsi="Times New Roman" w:cs="Times New Roman"/>
          <w:sz w:val="24"/>
          <w:szCs w:val="24"/>
        </w:rPr>
        <w:t xml:space="preserve">as </w:t>
      </w:r>
      <w:r w:rsidR="003E3FED" w:rsidRPr="00681DEE">
        <w:rPr>
          <w:rFonts w:ascii="Times New Roman" w:hAnsi="Times New Roman" w:cs="Times New Roman"/>
          <w:sz w:val="24"/>
          <w:szCs w:val="24"/>
        </w:rPr>
        <w:t xml:space="preserve">apguvei atbilstoši </w:t>
      </w:r>
      <w:r w:rsidR="00103200" w:rsidRPr="00681DEE">
        <w:rPr>
          <w:rFonts w:ascii="Times New Roman" w:hAnsi="Times New Roman" w:cs="Times New Roman"/>
          <w:sz w:val="24"/>
          <w:szCs w:val="24"/>
        </w:rPr>
        <w:t>apstiprināt</w:t>
      </w:r>
      <w:r w:rsidR="003E3FED" w:rsidRPr="00681DEE">
        <w:rPr>
          <w:rFonts w:ascii="Times New Roman" w:hAnsi="Times New Roman" w:cs="Times New Roman"/>
          <w:sz w:val="24"/>
          <w:szCs w:val="24"/>
        </w:rPr>
        <w:t>ajam</w:t>
      </w:r>
      <w:r w:rsidR="00D0245B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103200" w:rsidRPr="00681DEE">
        <w:rPr>
          <w:rFonts w:ascii="Times New Roman" w:hAnsi="Times New Roman" w:cs="Times New Roman"/>
          <w:sz w:val="24"/>
          <w:szCs w:val="24"/>
        </w:rPr>
        <w:t>kursu un stundu plāna</w:t>
      </w:r>
      <w:r w:rsidR="003E3FED" w:rsidRPr="00681DEE">
        <w:rPr>
          <w:rFonts w:ascii="Times New Roman" w:hAnsi="Times New Roman" w:cs="Times New Roman"/>
          <w:sz w:val="24"/>
          <w:szCs w:val="24"/>
        </w:rPr>
        <w:t>m</w:t>
      </w:r>
      <w:r w:rsidR="0068021C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D800B7" w:rsidRPr="00681DEE">
        <w:rPr>
          <w:rFonts w:ascii="Times New Roman" w:hAnsi="Times New Roman" w:cs="Times New Roman"/>
          <w:sz w:val="24"/>
          <w:szCs w:val="24"/>
        </w:rPr>
        <w:t>atsevišķ</w:t>
      </w:r>
      <w:r w:rsidR="00D0245B" w:rsidRPr="00681DEE">
        <w:rPr>
          <w:rFonts w:ascii="Times New Roman" w:hAnsi="Times New Roman" w:cs="Times New Roman"/>
          <w:sz w:val="24"/>
          <w:szCs w:val="24"/>
        </w:rPr>
        <w:t xml:space="preserve">os </w:t>
      </w:r>
      <w:r w:rsidR="00D800B7" w:rsidRPr="00681DEE">
        <w:rPr>
          <w:rFonts w:ascii="Times New Roman" w:hAnsi="Times New Roman" w:cs="Times New Roman"/>
          <w:sz w:val="24"/>
          <w:szCs w:val="24"/>
        </w:rPr>
        <w:t>mācību priekšmet</w:t>
      </w:r>
      <w:r w:rsidR="00D0245B" w:rsidRPr="00681DEE">
        <w:rPr>
          <w:rFonts w:ascii="Times New Roman" w:hAnsi="Times New Roman" w:cs="Times New Roman"/>
          <w:sz w:val="24"/>
          <w:szCs w:val="24"/>
        </w:rPr>
        <w:t>os</w:t>
      </w:r>
      <w:r w:rsidR="00D800B7" w:rsidRPr="00681DEE">
        <w:rPr>
          <w:rFonts w:ascii="Times New Roman" w:hAnsi="Times New Roman" w:cs="Times New Roman"/>
          <w:sz w:val="24"/>
          <w:szCs w:val="24"/>
        </w:rPr>
        <w:t xml:space="preserve"> </w:t>
      </w:r>
      <w:r w:rsidR="00522DA3" w:rsidRPr="00681DEE">
        <w:rPr>
          <w:rFonts w:ascii="Times New Roman" w:hAnsi="Times New Roman" w:cs="Times New Roman"/>
          <w:sz w:val="24"/>
          <w:szCs w:val="24"/>
        </w:rPr>
        <w:t xml:space="preserve">(t.sk. padziļinātajos, specializētajos kursos) </w:t>
      </w:r>
      <w:r w:rsidR="00846D01" w:rsidRPr="00681DEE">
        <w:rPr>
          <w:rFonts w:ascii="Times New Roman" w:hAnsi="Times New Roman" w:cs="Times New Roman"/>
          <w:sz w:val="24"/>
          <w:szCs w:val="24"/>
        </w:rPr>
        <w:t>var veidot grupas</w:t>
      </w:r>
      <w:r w:rsidR="00522DA3" w:rsidRPr="00681DEE">
        <w:rPr>
          <w:rFonts w:ascii="Times New Roman" w:hAnsi="Times New Roman" w:cs="Times New Roman"/>
          <w:sz w:val="24"/>
          <w:szCs w:val="24"/>
        </w:rPr>
        <w:t xml:space="preserve"> no vairākām klasēm vai sadarbojoties ar citām izglītības iestādēm. </w:t>
      </w:r>
    </w:p>
    <w:p w14:paraId="41F34E33" w14:textId="77777777" w:rsidR="00F06E6A" w:rsidRPr="0027763C" w:rsidRDefault="00F06E6A" w:rsidP="00765088">
      <w:pPr>
        <w:spacing w:after="0" w:line="240" w:lineRule="auto"/>
        <w:ind w:left="142" w:right="184"/>
        <w:jc w:val="both"/>
        <w:rPr>
          <w:rFonts w:ascii="Times New Roman" w:hAnsi="Times New Roman" w:cs="Times New Roman"/>
          <w:sz w:val="24"/>
          <w:szCs w:val="24"/>
        </w:rPr>
      </w:pPr>
    </w:p>
    <w:p w14:paraId="5CA6929E" w14:textId="306DAEF8" w:rsidR="00846D01" w:rsidRDefault="00846D01" w:rsidP="002B4F3E">
      <w:pPr>
        <w:pStyle w:val="Sarakstarindkopa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3E">
        <w:rPr>
          <w:rFonts w:ascii="Times New Roman" w:hAnsi="Times New Roman" w:cs="Times New Roman"/>
          <w:b/>
          <w:sz w:val="24"/>
          <w:szCs w:val="24"/>
        </w:rPr>
        <w:t>Izgl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ī</w:t>
      </w:r>
      <w:r w:rsidRPr="002B4F3E">
        <w:rPr>
          <w:rFonts w:ascii="Times New Roman" w:hAnsi="Times New Roman" w:cs="Times New Roman"/>
          <w:b/>
          <w:sz w:val="24"/>
          <w:szCs w:val="24"/>
        </w:rPr>
        <w:t>tojamo,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F3E">
        <w:rPr>
          <w:rFonts w:ascii="Times New Roman" w:hAnsi="Times New Roman" w:cs="Times New Roman"/>
          <w:b/>
          <w:sz w:val="24"/>
          <w:szCs w:val="24"/>
        </w:rPr>
        <w:t>kuri apg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ū</w:t>
      </w:r>
      <w:r w:rsidRPr="002B4F3E">
        <w:rPr>
          <w:rFonts w:ascii="Times New Roman" w:hAnsi="Times New Roman" w:cs="Times New Roman"/>
          <w:b/>
          <w:sz w:val="24"/>
          <w:szCs w:val="24"/>
        </w:rPr>
        <w:t>st speci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ālā</w:t>
      </w:r>
      <w:r w:rsidRPr="002B4F3E">
        <w:rPr>
          <w:rFonts w:ascii="Times New Roman" w:hAnsi="Times New Roman" w:cs="Times New Roman"/>
          <w:b/>
          <w:sz w:val="24"/>
          <w:szCs w:val="24"/>
        </w:rPr>
        <w:t>s izgl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ītī</w:t>
      </w:r>
      <w:r w:rsidRPr="002B4F3E">
        <w:rPr>
          <w:rFonts w:ascii="Times New Roman" w:hAnsi="Times New Roman" w:cs="Times New Roman"/>
          <w:b/>
          <w:sz w:val="24"/>
          <w:szCs w:val="24"/>
        </w:rPr>
        <w:t>bas programmu, skaits speci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ā</w:t>
      </w:r>
      <w:r w:rsidRPr="002B4F3E">
        <w:rPr>
          <w:rFonts w:ascii="Times New Roman" w:hAnsi="Times New Roman" w:cs="Times New Roman"/>
          <w:b/>
          <w:sz w:val="24"/>
          <w:szCs w:val="24"/>
        </w:rPr>
        <w:t>l</w:t>
      </w:r>
      <w:r w:rsidR="00465443" w:rsidRPr="002B4F3E">
        <w:rPr>
          <w:rFonts w:ascii="Times New Roman" w:hAnsi="Times New Roman" w:cs="Times New Roman"/>
          <w:b/>
          <w:sz w:val="24"/>
          <w:szCs w:val="24"/>
        </w:rPr>
        <w:t>ā</w:t>
      </w:r>
      <w:r w:rsidRPr="002B4F3E">
        <w:rPr>
          <w:rFonts w:ascii="Times New Roman" w:hAnsi="Times New Roman" w:cs="Times New Roman"/>
          <w:b/>
          <w:sz w:val="24"/>
          <w:szCs w:val="24"/>
        </w:rPr>
        <w:t>s izgl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ītī</w:t>
      </w:r>
      <w:r w:rsidRPr="002B4F3E">
        <w:rPr>
          <w:rFonts w:ascii="Times New Roman" w:hAnsi="Times New Roman" w:cs="Times New Roman"/>
          <w:b/>
          <w:sz w:val="24"/>
          <w:szCs w:val="24"/>
        </w:rPr>
        <w:t>bas iest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ā</w:t>
      </w:r>
      <w:r w:rsidRPr="002B4F3E">
        <w:rPr>
          <w:rFonts w:ascii="Times New Roman" w:hAnsi="Times New Roman" w:cs="Times New Roman"/>
          <w:b/>
          <w:sz w:val="24"/>
          <w:szCs w:val="24"/>
        </w:rPr>
        <w:t>des klas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ē</w:t>
      </w:r>
      <w:r w:rsidRPr="002B4F3E">
        <w:rPr>
          <w:rFonts w:ascii="Times New Roman" w:hAnsi="Times New Roman" w:cs="Times New Roman"/>
          <w:b/>
          <w:sz w:val="24"/>
          <w:szCs w:val="24"/>
        </w:rPr>
        <w:t xml:space="preserve"> un visp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ā</w:t>
      </w:r>
      <w:r w:rsidRPr="002B4F3E">
        <w:rPr>
          <w:rFonts w:ascii="Times New Roman" w:hAnsi="Times New Roman" w:cs="Times New Roman"/>
          <w:b/>
          <w:sz w:val="24"/>
          <w:szCs w:val="24"/>
        </w:rPr>
        <w:t>r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ē</w:t>
      </w:r>
      <w:r w:rsidRPr="002B4F3E">
        <w:rPr>
          <w:rFonts w:ascii="Times New Roman" w:hAnsi="Times New Roman" w:cs="Times New Roman"/>
          <w:b/>
          <w:sz w:val="24"/>
          <w:szCs w:val="24"/>
        </w:rPr>
        <w:t>jas izgl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ītī</w:t>
      </w:r>
      <w:r w:rsidRPr="002B4F3E">
        <w:rPr>
          <w:rFonts w:ascii="Times New Roman" w:hAnsi="Times New Roman" w:cs="Times New Roman"/>
          <w:b/>
          <w:sz w:val="24"/>
          <w:szCs w:val="24"/>
        </w:rPr>
        <w:t>bas iest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ā</w:t>
      </w:r>
      <w:r w:rsidRPr="002B4F3E">
        <w:rPr>
          <w:rFonts w:ascii="Times New Roman" w:hAnsi="Times New Roman" w:cs="Times New Roman"/>
          <w:b/>
          <w:sz w:val="24"/>
          <w:szCs w:val="24"/>
        </w:rPr>
        <w:t>des klas</w:t>
      </w:r>
      <w:r w:rsidR="0068021C" w:rsidRPr="002B4F3E">
        <w:rPr>
          <w:rFonts w:ascii="Times New Roman" w:hAnsi="Times New Roman" w:cs="Times New Roman"/>
          <w:b/>
          <w:sz w:val="24"/>
          <w:szCs w:val="24"/>
        </w:rPr>
        <w:t>ē</w:t>
      </w:r>
    </w:p>
    <w:p w14:paraId="7ADE38A5" w14:textId="77777777" w:rsidR="00592D58" w:rsidRPr="00592D58" w:rsidRDefault="00592D58" w:rsidP="00592D58">
      <w:pPr>
        <w:pStyle w:val="Sarakstarindkopa"/>
        <w:tabs>
          <w:tab w:val="left" w:pos="426"/>
        </w:tabs>
        <w:spacing w:after="0" w:line="240" w:lineRule="auto"/>
        <w:ind w:left="0" w:right="223"/>
        <w:rPr>
          <w:rFonts w:ascii="Times New Roman" w:hAnsi="Times New Roman" w:cs="Times New Roman"/>
          <w:bCs/>
          <w:sz w:val="24"/>
          <w:szCs w:val="24"/>
        </w:rPr>
      </w:pPr>
    </w:p>
    <w:p w14:paraId="5B509EF1" w14:textId="77777777" w:rsidR="002B4F3E" w:rsidRDefault="00846D01" w:rsidP="00765088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  <w:r w:rsidRPr="002B4F3E">
        <w:rPr>
          <w:rFonts w:ascii="Times New Roman" w:hAnsi="Times New Roman" w:cs="Times New Roman"/>
          <w:sz w:val="24"/>
          <w:szCs w:val="24"/>
        </w:rPr>
        <w:t>Uz</w:t>
      </w:r>
      <w:r w:rsidR="0068021C" w:rsidRPr="002B4F3E">
        <w:rPr>
          <w:rFonts w:ascii="Times New Roman" w:hAnsi="Times New Roman" w:cs="Times New Roman"/>
          <w:sz w:val="24"/>
          <w:szCs w:val="24"/>
        </w:rPr>
        <w:t>ņ</w:t>
      </w:r>
      <w:r w:rsidRPr="002B4F3E">
        <w:rPr>
          <w:rFonts w:ascii="Times New Roman" w:hAnsi="Times New Roman" w:cs="Times New Roman"/>
          <w:sz w:val="24"/>
          <w:szCs w:val="24"/>
        </w:rPr>
        <w:t>emot izgl</w:t>
      </w:r>
      <w:r w:rsidR="0068021C" w:rsidRPr="002B4F3E">
        <w:rPr>
          <w:rFonts w:ascii="Times New Roman" w:hAnsi="Times New Roman" w:cs="Times New Roman"/>
          <w:sz w:val="24"/>
          <w:szCs w:val="24"/>
        </w:rPr>
        <w:t>ī</w:t>
      </w:r>
      <w:r w:rsidRPr="002B4F3E">
        <w:rPr>
          <w:rFonts w:ascii="Times New Roman" w:hAnsi="Times New Roman" w:cs="Times New Roman"/>
          <w:sz w:val="24"/>
          <w:szCs w:val="24"/>
        </w:rPr>
        <w:t xml:space="preserve">tojamo </w:t>
      </w:r>
      <w:r w:rsidR="00465443" w:rsidRPr="002B4F3E">
        <w:rPr>
          <w:rFonts w:ascii="Times New Roman" w:hAnsi="Times New Roman" w:cs="Times New Roman"/>
          <w:sz w:val="24"/>
          <w:szCs w:val="24"/>
        </w:rPr>
        <w:t xml:space="preserve">speciālās </w:t>
      </w:r>
      <w:r w:rsidRPr="002B4F3E">
        <w:rPr>
          <w:rFonts w:ascii="Times New Roman" w:hAnsi="Times New Roman" w:cs="Times New Roman"/>
          <w:sz w:val="24"/>
          <w:szCs w:val="24"/>
        </w:rPr>
        <w:t>izgl</w:t>
      </w:r>
      <w:r w:rsidR="0068021C" w:rsidRPr="002B4F3E">
        <w:rPr>
          <w:rFonts w:ascii="Times New Roman" w:hAnsi="Times New Roman" w:cs="Times New Roman"/>
          <w:sz w:val="24"/>
          <w:szCs w:val="24"/>
        </w:rPr>
        <w:t>ītī</w:t>
      </w:r>
      <w:r w:rsidRPr="002B4F3E">
        <w:rPr>
          <w:rFonts w:ascii="Times New Roman" w:hAnsi="Times New Roman" w:cs="Times New Roman"/>
          <w:sz w:val="24"/>
          <w:szCs w:val="24"/>
        </w:rPr>
        <w:t>bas iest</w:t>
      </w:r>
      <w:r w:rsidR="0068021C" w:rsidRPr="002B4F3E">
        <w:rPr>
          <w:rFonts w:ascii="Times New Roman" w:hAnsi="Times New Roman" w:cs="Times New Roman"/>
          <w:sz w:val="24"/>
          <w:szCs w:val="24"/>
        </w:rPr>
        <w:t>ādē</w:t>
      </w:r>
      <w:r w:rsidRPr="002B4F3E">
        <w:rPr>
          <w:rFonts w:ascii="Times New Roman" w:hAnsi="Times New Roman" w:cs="Times New Roman"/>
          <w:sz w:val="24"/>
          <w:szCs w:val="24"/>
        </w:rPr>
        <w:t xml:space="preserve">, lai </w:t>
      </w:r>
      <w:r w:rsidR="0068021C" w:rsidRPr="002B4F3E">
        <w:rPr>
          <w:rFonts w:ascii="Times New Roman" w:hAnsi="Times New Roman" w:cs="Times New Roman"/>
          <w:sz w:val="24"/>
          <w:szCs w:val="24"/>
        </w:rPr>
        <w:t>īs</w:t>
      </w:r>
      <w:r w:rsidRPr="002B4F3E">
        <w:rPr>
          <w:rFonts w:ascii="Times New Roman" w:hAnsi="Times New Roman" w:cs="Times New Roman"/>
          <w:sz w:val="24"/>
          <w:szCs w:val="24"/>
        </w:rPr>
        <w:t>tenotu pedago</w:t>
      </w:r>
      <w:r w:rsidR="0068021C" w:rsidRPr="002B4F3E">
        <w:rPr>
          <w:rFonts w:ascii="Times New Roman" w:hAnsi="Times New Roman" w:cs="Times New Roman"/>
          <w:sz w:val="24"/>
          <w:szCs w:val="24"/>
        </w:rPr>
        <w:t>ģ</w:t>
      </w:r>
      <w:r w:rsidRPr="002B4F3E">
        <w:rPr>
          <w:rFonts w:ascii="Times New Roman" w:hAnsi="Times New Roman" w:cs="Times New Roman"/>
          <w:sz w:val="24"/>
          <w:szCs w:val="24"/>
        </w:rPr>
        <w:t>iski medic</w:t>
      </w:r>
      <w:r w:rsidR="0068021C" w:rsidRPr="002B4F3E">
        <w:rPr>
          <w:rFonts w:ascii="Times New Roman" w:hAnsi="Times New Roman" w:cs="Times New Roman"/>
          <w:sz w:val="24"/>
          <w:szCs w:val="24"/>
        </w:rPr>
        <w:t>ī</w:t>
      </w:r>
      <w:r w:rsidRPr="002B4F3E">
        <w:rPr>
          <w:rFonts w:ascii="Times New Roman" w:hAnsi="Times New Roman" w:cs="Times New Roman"/>
          <w:sz w:val="24"/>
          <w:szCs w:val="24"/>
        </w:rPr>
        <w:t>nisk</w:t>
      </w:r>
      <w:r w:rsidR="0068021C" w:rsidRPr="002B4F3E">
        <w:rPr>
          <w:rFonts w:ascii="Times New Roman" w:hAnsi="Times New Roman" w:cs="Times New Roman"/>
          <w:sz w:val="24"/>
          <w:szCs w:val="24"/>
        </w:rPr>
        <w:t>ā</w:t>
      </w:r>
      <w:r w:rsidRPr="002B4F3E">
        <w:rPr>
          <w:rFonts w:ascii="Times New Roman" w:hAnsi="Times New Roman" w:cs="Times New Roman"/>
          <w:sz w:val="24"/>
          <w:szCs w:val="24"/>
        </w:rPr>
        <w:t>s</w:t>
      </w:r>
      <w:r w:rsidR="0078773D" w:rsidRPr="002B4F3E">
        <w:rPr>
          <w:rFonts w:ascii="Times New Roman" w:hAnsi="Times New Roman" w:cs="Times New Roman"/>
          <w:sz w:val="24"/>
          <w:szCs w:val="24"/>
        </w:rPr>
        <w:t xml:space="preserve"> </w:t>
      </w:r>
      <w:r w:rsidRPr="002B4F3E">
        <w:rPr>
          <w:rFonts w:ascii="Times New Roman" w:hAnsi="Times New Roman" w:cs="Times New Roman"/>
          <w:sz w:val="24"/>
          <w:szCs w:val="24"/>
        </w:rPr>
        <w:t>komisijas atzinum</w:t>
      </w:r>
      <w:r w:rsidR="0068021C" w:rsidRPr="002B4F3E">
        <w:rPr>
          <w:rFonts w:ascii="Times New Roman" w:hAnsi="Times New Roman" w:cs="Times New Roman"/>
          <w:sz w:val="24"/>
          <w:szCs w:val="24"/>
        </w:rPr>
        <w:t>ā</w:t>
      </w:r>
      <w:r w:rsidRPr="002B4F3E">
        <w:rPr>
          <w:rFonts w:ascii="Times New Roman" w:hAnsi="Times New Roman" w:cs="Times New Roman"/>
          <w:sz w:val="24"/>
          <w:szCs w:val="24"/>
        </w:rPr>
        <w:t xml:space="preserve"> noteikto speci</w:t>
      </w:r>
      <w:r w:rsidR="0068021C" w:rsidRPr="002B4F3E">
        <w:rPr>
          <w:rFonts w:ascii="Times New Roman" w:hAnsi="Times New Roman" w:cs="Times New Roman"/>
          <w:sz w:val="24"/>
          <w:szCs w:val="24"/>
        </w:rPr>
        <w:t>ālā</w:t>
      </w:r>
      <w:r w:rsidRPr="002B4F3E">
        <w:rPr>
          <w:rFonts w:ascii="Times New Roman" w:hAnsi="Times New Roman" w:cs="Times New Roman"/>
          <w:sz w:val="24"/>
          <w:szCs w:val="24"/>
        </w:rPr>
        <w:t>s izgl</w:t>
      </w:r>
      <w:r w:rsidR="0068021C" w:rsidRPr="002B4F3E">
        <w:rPr>
          <w:rFonts w:ascii="Times New Roman" w:hAnsi="Times New Roman" w:cs="Times New Roman"/>
          <w:sz w:val="24"/>
          <w:szCs w:val="24"/>
        </w:rPr>
        <w:t>ītī</w:t>
      </w:r>
      <w:r w:rsidRPr="002B4F3E">
        <w:rPr>
          <w:rFonts w:ascii="Times New Roman" w:hAnsi="Times New Roman" w:cs="Times New Roman"/>
          <w:sz w:val="24"/>
          <w:szCs w:val="24"/>
        </w:rPr>
        <w:t>bas programmu</w:t>
      </w:r>
      <w:r w:rsidR="00465443" w:rsidRPr="002B4F3E">
        <w:rPr>
          <w:rFonts w:ascii="Times New Roman" w:hAnsi="Times New Roman" w:cs="Times New Roman"/>
          <w:sz w:val="24"/>
          <w:szCs w:val="24"/>
        </w:rPr>
        <w:t>,</w:t>
      </w:r>
      <w:r w:rsidRPr="002B4F3E">
        <w:rPr>
          <w:rFonts w:ascii="Times New Roman" w:hAnsi="Times New Roman" w:cs="Times New Roman"/>
          <w:sz w:val="24"/>
          <w:szCs w:val="24"/>
        </w:rPr>
        <w:t xml:space="preserve"> iest</w:t>
      </w:r>
      <w:r w:rsidR="0068021C" w:rsidRPr="002B4F3E">
        <w:rPr>
          <w:rFonts w:ascii="Times New Roman" w:hAnsi="Times New Roman" w:cs="Times New Roman"/>
          <w:sz w:val="24"/>
          <w:szCs w:val="24"/>
        </w:rPr>
        <w:t>ā</w:t>
      </w:r>
      <w:r w:rsidRPr="002B4F3E">
        <w:rPr>
          <w:rFonts w:ascii="Times New Roman" w:hAnsi="Times New Roman" w:cs="Times New Roman"/>
          <w:sz w:val="24"/>
          <w:szCs w:val="24"/>
        </w:rPr>
        <w:t>de nodrošina, ka izgl</w:t>
      </w:r>
      <w:r w:rsidR="0068021C" w:rsidRPr="002B4F3E">
        <w:rPr>
          <w:rFonts w:ascii="Times New Roman" w:hAnsi="Times New Roman" w:cs="Times New Roman"/>
          <w:sz w:val="24"/>
          <w:szCs w:val="24"/>
        </w:rPr>
        <w:t>ī</w:t>
      </w:r>
      <w:r w:rsidRPr="002B4F3E">
        <w:rPr>
          <w:rFonts w:ascii="Times New Roman" w:hAnsi="Times New Roman" w:cs="Times New Roman"/>
          <w:sz w:val="24"/>
          <w:szCs w:val="24"/>
        </w:rPr>
        <w:t>tojamo skaits vien</w:t>
      </w:r>
      <w:r w:rsidR="0068021C" w:rsidRPr="002B4F3E">
        <w:rPr>
          <w:rFonts w:ascii="Times New Roman" w:hAnsi="Times New Roman" w:cs="Times New Roman"/>
          <w:sz w:val="24"/>
          <w:szCs w:val="24"/>
        </w:rPr>
        <w:t>ā</w:t>
      </w:r>
      <w:r w:rsidRPr="002B4F3E">
        <w:rPr>
          <w:rFonts w:ascii="Times New Roman" w:hAnsi="Times New Roman" w:cs="Times New Roman"/>
          <w:sz w:val="24"/>
          <w:szCs w:val="24"/>
        </w:rPr>
        <w:t xml:space="preserve"> klas</w:t>
      </w:r>
      <w:r w:rsidR="0068021C" w:rsidRPr="002B4F3E">
        <w:rPr>
          <w:rFonts w:ascii="Times New Roman" w:hAnsi="Times New Roman" w:cs="Times New Roman"/>
          <w:sz w:val="24"/>
          <w:szCs w:val="24"/>
        </w:rPr>
        <w:t>ē</w:t>
      </w:r>
      <w:r w:rsidRPr="002B4F3E">
        <w:rPr>
          <w:rFonts w:ascii="Times New Roman" w:hAnsi="Times New Roman" w:cs="Times New Roman"/>
          <w:sz w:val="24"/>
          <w:szCs w:val="24"/>
        </w:rPr>
        <w:t xml:space="preserve"> nep</w:t>
      </w:r>
      <w:r w:rsidR="0068021C" w:rsidRPr="002B4F3E">
        <w:rPr>
          <w:rFonts w:ascii="Times New Roman" w:hAnsi="Times New Roman" w:cs="Times New Roman"/>
          <w:sz w:val="24"/>
          <w:szCs w:val="24"/>
        </w:rPr>
        <w:t>ā</w:t>
      </w:r>
      <w:r w:rsidRPr="002B4F3E">
        <w:rPr>
          <w:rFonts w:ascii="Times New Roman" w:hAnsi="Times New Roman" w:cs="Times New Roman"/>
          <w:sz w:val="24"/>
          <w:szCs w:val="24"/>
        </w:rPr>
        <w:t xml:space="preserve">rsniedz </w:t>
      </w:r>
      <w:r w:rsidR="00F238C7" w:rsidRPr="002B4F3E">
        <w:rPr>
          <w:rFonts w:ascii="Times New Roman" w:hAnsi="Times New Roman" w:cs="Times New Roman"/>
          <w:sz w:val="24"/>
          <w:szCs w:val="24"/>
        </w:rPr>
        <w:t>normatīvajos aktos</w:t>
      </w:r>
      <w:r w:rsidRPr="002B4F3E">
        <w:rPr>
          <w:rFonts w:ascii="Times New Roman" w:hAnsi="Times New Roman" w:cs="Times New Roman"/>
          <w:sz w:val="24"/>
          <w:szCs w:val="24"/>
        </w:rPr>
        <w:t xml:space="preserve"> noteikto </w:t>
      </w:r>
      <w:r w:rsidR="00F14FB6" w:rsidRPr="002B4F3E">
        <w:rPr>
          <w:rFonts w:ascii="Times New Roman" w:hAnsi="Times New Roman" w:cs="Times New Roman"/>
          <w:sz w:val="24"/>
          <w:szCs w:val="24"/>
        </w:rPr>
        <w:t xml:space="preserve">maksimālo </w:t>
      </w:r>
      <w:r w:rsidRPr="002B4F3E">
        <w:rPr>
          <w:rFonts w:ascii="Times New Roman" w:hAnsi="Times New Roman" w:cs="Times New Roman"/>
          <w:sz w:val="24"/>
          <w:szCs w:val="24"/>
        </w:rPr>
        <w:t>izgl</w:t>
      </w:r>
      <w:r w:rsidR="0068021C" w:rsidRPr="002B4F3E">
        <w:rPr>
          <w:rFonts w:ascii="Times New Roman" w:hAnsi="Times New Roman" w:cs="Times New Roman"/>
          <w:sz w:val="24"/>
          <w:szCs w:val="24"/>
        </w:rPr>
        <w:t>ī</w:t>
      </w:r>
      <w:r w:rsidRPr="002B4F3E">
        <w:rPr>
          <w:rFonts w:ascii="Times New Roman" w:hAnsi="Times New Roman" w:cs="Times New Roman"/>
          <w:sz w:val="24"/>
          <w:szCs w:val="24"/>
        </w:rPr>
        <w:t>tojamo skaitu</w:t>
      </w:r>
      <w:r w:rsidR="003B398D" w:rsidRPr="002B4F3E">
        <w:rPr>
          <w:rFonts w:ascii="Times New Roman" w:hAnsi="Times New Roman" w:cs="Times New Roman"/>
          <w:sz w:val="24"/>
          <w:szCs w:val="24"/>
        </w:rPr>
        <w:t xml:space="preserve"> atbilstoši izglītojamo traucējumu veidam</w:t>
      </w:r>
      <w:r w:rsidR="001D5C30" w:rsidRPr="002B4F3E">
        <w:rPr>
          <w:rFonts w:ascii="Times New Roman" w:hAnsi="Times New Roman" w:cs="Times New Roman"/>
          <w:sz w:val="24"/>
          <w:szCs w:val="24"/>
        </w:rPr>
        <w:t>.</w:t>
      </w:r>
    </w:p>
    <w:p w14:paraId="379D7769" w14:textId="72408551" w:rsidR="00154662" w:rsidRDefault="003B398D" w:rsidP="00765088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  <w:r w:rsidRPr="002B4F3E">
        <w:rPr>
          <w:rFonts w:ascii="Times New Roman" w:hAnsi="Times New Roman" w:cs="Times New Roman"/>
          <w:sz w:val="24"/>
          <w:szCs w:val="24"/>
        </w:rPr>
        <w:t>V</w:t>
      </w:r>
      <w:r w:rsidR="006271A6" w:rsidRPr="002B4F3E">
        <w:rPr>
          <w:rFonts w:ascii="Times New Roman" w:hAnsi="Times New Roman" w:cs="Times New Roman"/>
          <w:sz w:val="24"/>
          <w:szCs w:val="24"/>
        </w:rPr>
        <w:t xml:space="preserve">ispārējas izglītības iestāde </w:t>
      </w:r>
      <w:r w:rsidR="00846D01" w:rsidRPr="002B4F3E">
        <w:rPr>
          <w:rFonts w:ascii="Times New Roman" w:hAnsi="Times New Roman" w:cs="Times New Roman"/>
          <w:sz w:val="24"/>
          <w:szCs w:val="24"/>
        </w:rPr>
        <w:t>nodrošina</w:t>
      </w:r>
      <w:r w:rsidR="00C91FBF" w:rsidRPr="002B4F3E">
        <w:rPr>
          <w:rFonts w:ascii="Times New Roman" w:hAnsi="Times New Roman" w:cs="Times New Roman"/>
          <w:sz w:val="24"/>
          <w:szCs w:val="24"/>
        </w:rPr>
        <w:t>, ka vienā klasē/grupā integrēto (iekļauto) izglītojamo ar speciālām vajadzībām skaits</w:t>
      </w:r>
      <w:r w:rsidR="00F673FF" w:rsidRPr="002B4F3E">
        <w:rPr>
          <w:rFonts w:ascii="Times New Roman" w:hAnsi="Times New Roman" w:cs="Times New Roman"/>
          <w:sz w:val="24"/>
          <w:szCs w:val="24"/>
        </w:rPr>
        <w:t xml:space="preserve"> nepārsniedz normatīvajos aktos noteikto </w:t>
      </w:r>
      <w:r w:rsidR="006541B0" w:rsidRPr="002B4F3E">
        <w:rPr>
          <w:rFonts w:ascii="Times New Roman" w:hAnsi="Times New Roman" w:cs="Times New Roman"/>
          <w:sz w:val="24"/>
          <w:szCs w:val="24"/>
        </w:rPr>
        <w:t xml:space="preserve">pieļaujamo </w:t>
      </w:r>
      <w:r w:rsidR="00F673FF" w:rsidRPr="002B4F3E">
        <w:rPr>
          <w:rFonts w:ascii="Times New Roman" w:hAnsi="Times New Roman" w:cs="Times New Roman"/>
          <w:sz w:val="24"/>
          <w:szCs w:val="24"/>
        </w:rPr>
        <w:t xml:space="preserve">skaitu un izglītojamo ar speciālām vajadzībām iekļaušana apvienotajās klasēs </w:t>
      </w:r>
      <w:r w:rsidR="009F7149" w:rsidRPr="002B4F3E">
        <w:rPr>
          <w:rFonts w:ascii="Times New Roman" w:hAnsi="Times New Roman" w:cs="Times New Roman"/>
          <w:sz w:val="24"/>
          <w:szCs w:val="24"/>
        </w:rPr>
        <w:t>atbilst normatīvajos aktos noteiktajām prasībām</w:t>
      </w:r>
      <w:r w:rsidR="00F673FF" w:rsidRPr="002B4F3E">
        <w:rPr>
          <w:rFonts w:ascii="Times New Roman" w:hAnsi="Times New Roman" w:cs="Times New Roman"/>
          <w:sz w:val="24"/>
          <w:szCs w:val="24"/>
        </w:rPr>
        <w:t>.</w:t>
      </w:r>
    </w:p>
    <w:p w14:paraId="3047651F" w14:textId="77777777" w:rsidR="002B4F3E" w:rsidRPr="002B4F3E" w:rsidRDefault="002B4F3E" w:rsidP="002B4F3E">
      <w:pPr>
        <w:pStyle w:val="Sarakstarindkopa"/>
        <w:tabs>
          <w:tab w:val="left" w:pos="426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</w:p>
    <w:p w14:paraId="2212DE85" w14:textId="3A301DB9" w:rsidR="00154662" w:rsidRDefault="00FF199F" w:rsidP="002B4F3E">
      <w:pPr>
        <w:pStyle w:val="Sarakstarindkopa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3E">
        <w:rPr>
          <w:rFonts w:ascii="Times New Roman" w:hAnsi="Times New Roman" w:cs="Times New Roman"/>
          <w:b/>
          <w:sz w:val="24"/>
          <w:szCs w:val="24"/>
        </w:rPr>
        <w:t>Izglītojamo skaits interešu izglītības programmās</w:t>
      </w:r>
    </w:p>
    <w:p w14:paraId="62F1032B" w14:textId="77777777" w:rsidR="00592D58" w:rsidRPr="00592D58" w:rsidRDefault="00592D58" w:rsidP="00592D58">
      <w:pPr>
        <w:pStyle w:val="Sarakstarindkopa"/>
        <w:tabs>
          <w:tab w:val="left" w:pos="426"/>
        </w:tabs>
        <w:spacing w:after="0" w:line="240" w:lineRule="auto"/>
        <w:ind w:left="0" w:right="122"/>
        <w:rPr>
          <w:rFonts w:ascii="Times New Roman" w:hAnsi="Times New Roman" w:cs="Times New Roman"/>
          <w:bCs/>
          <w:sz w:val="24"/>
          <w:szCs w:val="24"/>
        </w:rPr>
      </w:pPr>
    </w:p>
    <w:p w14:paraId="45E920B2" w14:textId="3987FEC7" w:rsidR="00FF199F" w:rsidRPr="002B4F3E" w:rsidRDefault="00FF199F" w:rsidP="002B4F3E">
      <w:pPr>
        <w:pStyle w:val="Sarakstarindkopa"/>
        <w:numPr>
          <w:ilvl w:val="0"/>
          <w:numId w:val="1"/>
        </w:numPr>
        <w:spacing w:after="0" w:line="240" w:lineRule="auto"/>
        <w:ind w:left="426" w:right="122" w:hanging="426"/>
        <w:rPr>
          <w:rFonts w:ascii="Times New Roman" w:hAnsi="Times New Roman" w:cs="Times New Roman"/>
          <w:sz w:val="24"/>
          <w:szCs w:val="24"/>
        </w:rPr>
      </w:pPr>
      <w:r w:rsidRPr="002B4F3E">
        <w:rPr>
          <w:rFonts w:ascii="Times New Roman" w:hAnsi="Times New Roman" w:cs="Times New Roman"/>
          <w:bCs/>
          <w:sz w:val="24"/>
          <w:szCs w:val="24"/>
        </w:rPr>
        <w:t>Interešu izglītības programmas grupā pieļaujams šāds izglītojamo skaits:</w:t>
      </w:r>
    </w:p>
    <w:p w14:paraId="1642CC10" w14:textId="64DC29FC" w:rsidR="00950B98" w:rsidRDefault="00B74E5B" w:rsidP="00950B98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FF199F" w:rsidRPr="00765088">
        <w:rPr>
          <w:rFonts w:ascii="Times New Roman" w:hAnsi="Times New Roman" w:cs="Times New Roman"/>
          <w:bCs/>
          <w:sz w:val="24"/>
          <w:szCs w:val="24"/>
        </w:rPr>
        <w:t>ori</w:t>
      </w:r>
      <w:r w:rsidR="00A4277F" w:rsidRPr="00765088">
        <w:rPr>
          <w:rFonts w:ascii="Times New Roman" w:hAnsi="Times New Roman" w:cs="Times New Roman"/>
          <w:bCs/>
          <w:sz w:val="24"/>
          <w:szCs w:val="24"/>
        </w:rPr>
        <w:t>s</w:t>
      </w:r>
      <w:r w:rsidR="002B4F3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4277F" w:rsidRPr="00765088">
        <w:rPr>
          <w:rFonts w:ascii="Times New Roman" w:hAnsi="Times New Roman" w:cs="Times New Roman"/>
          <w:bCs/>
          <w:sz w:val="24"/>
          <w:szCs w:val="24"/>
        </w:rPr>
        <w:t xml:space="preserve"> 16 un vairāk</w:t>
      </w:r>
      <w:r w:rsidR="00950B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E8B307" w14:textId="71B354DA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B98">
        <w:rPr>
          <w:rFonts w:ascii="Times New Roman" w:hAnsi="Times New Roman" w:cs="Times New Roman"/>
          <w:bCs/>
          <w:sz w:val="24"/>
          <w:szCs w:val="24"/>
        </w:rPr>
        <w:t>vokālie ansambļi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50B98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B3E3A8" w14:textId="46B60B5D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instrumentālie ansambļi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6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A418F7" w14:textId="77777777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vokāli instrumentālie ansambļi/mūzikas studijas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D30F7">
        <w:rPr>
          <w:rFonts w:ascii="Times New Roman" w:hAnsi="Times New Roman" w:cs="Times New Roman"/>
          <w:bCs/>
          <w:sz w:val="24"/>
          <w:szCs w:val="24"/>
        </w:rPr>
        <w:t>6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9E368C" w14:textId="77777777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folkloras kopas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D75224" w14:textId="77777777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tautas dejas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12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718F97" w14:textId="77777777" w:rsidR="001D30F7" w:rsidRDefault="00A4277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lastRenderedPageBreak/>
        <w:t>mūsdienu dejas un citi dejas</w:t>
      </w:r>
      <w:r w:rsidR="007F2932" w:rsidRPr="001D3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0F7">
        <w:rPr>
          <w:rFonts w:ascii="Times New Roman" w:hAnsi="Times New Roman" w:cs="Times New Roman"/>
          <w:bCs/>
          <w:sz w:val="24"/>
          <w:szCs w:val="24"/>
        </w:rPr>
        <w:t>mākslas veidi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12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01E2B0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sarīkojumu un sporta dejas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2A4081" w14:textId="59E760BB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radošā industrija (avīzes, kino, video, animācija, žurnālistika)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D30F7">
        <w:rPr>
          <w:rFonts w:ascii="Times New Roman" w:hAnsi="Times New Roman" w:cs="Times New Roman"/>
          <w:bCs/>
          <w:sz w:val="24"/>
          <w:szCs w:val="24"/>
        </w:rPr>
        <w:t>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A17CBA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bērnu un jauniešu teātris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DE8BEB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leļļu teātris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A68F96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improvizācijas teātris/teātra sports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39667D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sports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91CA7C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vispusīgā fiziskā sagatavotība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0F7">
        <w:rPr>
          <w:rFonts w:ascii="Times New Roman" w:hAnsi="Times New Roman" w:cs="Times New Roman"/>
          <w:bCs/>
          <w:sz w:val="24"/>
          <w:szCs w:val="24"/>
        </w:rPr>
        <w:t>(VFS)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BEACC0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vizuālā un lietišķā māksla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0A8EB6" w14:textId="77777777" w:rsidR="001D30F7" w:rsidRDefault="007F2932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tehniskā jaunrade/konstruēšana un tehniskā modelēšana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8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C61677" w14:textId="77777777" w:rsidR="001D30F7" w:rsidRDefault="00765088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LEGO</w:t>
      </w:r>
      <w:r w:rsidR="007F2932" w:rsidRPr="001D30F7">
        <w:rPr>
          <w:rFonts w:ascii="Times New Roman" w:hAnsi="Times New Roman" w:cs="Times New Roman"/>
          <w:bCs/>
          <w:sz w:val="24"/>
          <w:szCs w:val="24"/>
        </w:rPr>
        <w:t xml:space="preserve"> konstruēšana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A762F" w:rsidRPr="001D30F7">
        <w:rPr>
          <w:rFonts w:ascii="Times New Roman" w:hAnsi="Times New Roman" w:cs="Times New Roman"/>
          <w:bCs/>
          <w:sz w:val="24"/>
          <w:szCs w:val="24"/>
        </w:rPr>
        <w:t xml:space="preserve"> 8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ADE7FB" w14:textId="77777777" w:rsidR="001D30F7" w:rsidRDefault="001D30F7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M</w:t>
      </w:r>
      <w:r w:rsidR="000A762F" w:rsidRPr="001D30F7">
        <w:rPr>
          <w:rFonts w:ascii="Times New Roman" w:hAnsi="Times New Roman" w:cs="Times New Roman"/>
          <w:bCs/>
          <w:sz w:val="24"/>
          <w:szCs w:val="24"/>
        </w:rPr>
        <w:t>odelēšana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A762F" w:rsidRPr="001D30F7">
        <w:rPr>
          <w:rFonts w:ascii="Times New Roman" w:hAnsi="Times New Roman" w:cs="Times New Roman"/>
          <w:bCs/>
          <w:sz w:val="24"/>
          <w:szCs w:val="24"/>
        </w:rPr>
        <w:t xml:space="preserve"> 8 un vairāk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DB6C771" w14:textId="77777777" w:rsidR="001D30F7" w:rsidRDefault="000A762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informācijas tehnoloģijas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8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91167C" w14:textId="77777777" w:rsidR="001D30F7" w:rsidRDefault="000A762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vides izglītība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81A1C4D" w14:textId="77777777" w:rsidR="001D30F7" w:rsidRDefault="000A762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citas interešu izglītības jomas</w:t>
      </w:r>
      <w:r w:rsidR="001D30F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D30F7">
        <w:rPr>
          <w:rFonts w:ascii="Times New Roman" w:hAnsi="Times New Roman" w:cs="Times New Roman"/>
          <w:bCs/>
          <w:sz w:val="24"/>
          <w:szCs w:val="24"/>
        </w:rPr>
        <w:t xml:space="preserve"> 10 un vairāk</w:t>
      </w:r>
      <w:r w:rsidR="001D30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034B74" w14:textId="3BA597D7" w:rsidR="000A762F" w:rsidRPr="001D30F7" w:rsidRDefault="000A762F" w:rsidP="001D30F7">
      <w:pPr>
        <w:pStyle w:val="Sarakstarindkopa"/>
        <w:numPr>
          <w:ilvl w:val="1"/>
          <w:numId w:val="1"/>
        </w:numPr>
        <w:tabs>
          <w:tab w:val="center" w:pos="4213"/>
        </w:tabs>
        <w:spacing w:after="0" w:line="240" w:lineRule="auto"/>
        <w:ind w:left="709" w:right="12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F7">
        <w:rPr>
          <w:rFonts w:ascii="Times New Roman" w:hAnsi="Times New Roman" w:cs="Times New Roman"/>
          <w:bCs/>
          <w:sz w:val="24"/>
          <w:szCs w:val="24"/>
        </w:rPr>
        <w:t>interešu izglītības programma izglītojamajiem ar speciālām vajadzībām</w:t>
      </w:r>
      <w:r w:rsidR="002466C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D30F7">
        <w:rPr>
          <w:rFonts w:ascii="Times New Roman" w:hAnsi="Times New Roman" w:cs="Times New Roman"/>
          <w:bCs/>
          <w:sz w:val="24"/>
          <w:szCs w:val="24"/>
        </w:rPr>
        <w:t>5.</w:t>
      </w:r>
    </w:p>
    <w:p w14:paraId="4B18F854" w14:textId="77777777" w:rsidR="00FF199F" w:rsidRPr="00765088" w:rsidRDefault="00FF199F" w:rsidP="00765088">
      <w:pPr>
        <w:pStyle w:val="Sarakstarindkopa"/>
        <w:tabs>
          <w:tab w:val="center" w:pos="4213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BE564" w14:textId="09B82485" w:rsidR="00153BC2" w:rsidRDefault="00153BC2" w:rsidP="00592D58">
      <w:pPr>
        <w:pStyle w:val="Sarakstarindkopa"/>
        <w:numPr>
          <w:ilvl w:val="0"/>
          <w:numId w:val="2"/>
        </w:numPr>
        <w:tabs>
          <w:tab w:val="center" w:pos="426"/>
        </w:tabs>
        <w:spacing w:after="0" w:line="240" w:lineRule="auto"/>
        <w:ind w:left="0" w:right="1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088">
        <w:rPr>
          <w:rFonts w:ascii="Times New Roman" w:hAnsi="Times New Roman" w:cs="Times New Roman"/>
          <w:b/>
          <w:sz w:val="24"/>
          <w:szCs w:val="24"/>
        </w:rPr>
        <w:t>Noslēguma jautājum</w:t>
      </w:r>
      <w:r w:rsidR="002466CF">
        <w:rPr>
          <w:rFonts w:ascii="Times New Roman" w:hAnsi="Times New Roman" w:cs="Times New Roman"/>
          <w:b/>
          <w:sz w:val="24"/>
          <w:szCs w:val="24"/>
        </w:rPr>
        <w:t>s</w:t>
      </w:r>
    </w:p>
    <w:p w14:paraId="2C7B1A99" w14:textId="77777777" w:rsidR="00592D58" w:rsidRPr="00592D58" w:rsidRDefault="00592D58" w:rsidP="00592D58">
      <w:pPr>
        <w:tabs>
          <w:tab w:val="center" w:pos="4213"/>
        </w:tabs>
        <w:spacing w:after="0" w:line="240" w:lineRule="auto"/>
        <w:ind w:right="122"/>
        <w:rPr>
          <w:rFonts w:ascii="Times New Roman" w:hAnsi="Times New Roman" w:cs="Times New Roman"/>
          <w:bCs/>
          <w:sz w:val="24"/>
          <w:szCs w:val="24"/>
        </w:rPr>
      </w:pPr>
    </w:p>
    <w:p w14:paraId="0670CC62" w14:textId="77777777" w:rsidR="002466CF" w:rsidRDefault="00B02C6B" w:rsidP="002466CF">
      <w:pPr>
        <w:pStyle w:val="Sarakstarindkopa"/>
        <w:numPr>
          <w:ilvl w:val="0"/>
          <w:numId w:val="1"/>
        </w:numPr>
        <w:tabs>
          <w:tab w:val="left" w:pos="426"/>
          <w:tab w:val="center" w:pos="567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  <w:r w:rsidRPr="00765088">
        <w:rPr>
          <w:rFonts w:ascii="Times New Roman" w:hAnsi="Times New Roman" w:cs="Times New Roman"/>
          <w:sz w:val="24"/>
          <w:szCs w:val="24"/>
        </w:rPr>
        <w:t>Atzīt par spēku zaudējuš</w:t>
      </w:r>
      <w:r w:rsidR="00F06E6A" w:rsidRPr="00765088">
        <w:rPr>
          <w:rFonts w:ascii="Times New Roman" w:hAnsi="Times New Roman" w:cs="Times New Roman"/>
          <w:sz w:val="24"/>
          <w:szCs w:val="24"/>
        </w:rPr>
        <w:t>iem</w:t>
      </w:r>
      <w:r w:rsidR="002466CF">
        <w:rPr>
          <w:rFonts w:ascii="Times New Roman" w:hAnsi="Times New Roman" w:cs="Times New Roman"/>
          <w:sz w:val="24"/>
          <w:szCs w:val="24"/>
        </w:rPr>
        <w:t>:</w:t>
      </w:r>
    </w:p>
    <w:p w14:paraId="38AE6748" w14:textId="4F0C3777" w:rsidR="0013736A" w:rsidRDefault="0013736A" w:rsidP="0013736A">
      <w:pPr>
        <w:pStyle w:val="Sarakstarindkopa"/>
        <w:numPr>
          <w:ilvl w:val="1"/>
          <w:numId w:val="1"/>
        </w:numPr>
        <w:tabs>
          <w:tab w:val="center" w:pos="709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B75141" w:rsidRPr="00765088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="00FC4F97" w:rsidRPr="00765088">
        <w:rPr>
          <w:rFonts w:ascii="Times New Roman" w:hAnsi="Times New Roman" w:cs="Times New Roman"/>
          <w:sz w:val="24"/>
          <w:szCs w:val="24"/>
        </w:rPr>
        <w:t>2018.</w:t>
      </w:r>
      <w:r w:rsidR="0010087D">
        <w:rPr>
          <w:rFonts w:ascii="Times New Roman" w:hAnsi="Times New Roman" w:cs="Times New Roman"/>
          <w:sz w:val="24"/>
          <w:szCs w:val="24"/>
        </w:rPr>
        <w:t xml:space="preserve"> </w:t>
      </w:r>
      <w:r w:rsidR="00FC4F97" w:rsidRPr="00765088">
        <w:rPr>
          <w:rFonts w:ascii="Times New Roman" w:hAnsi="Times New Roman" w:cs="Times New Roman"/>
          <w:sz w:val="24"/>
          <w:szCs w:val="24"/>
        </w:rPr>
        <w:t>gada 23.</w:t>
      </w:r>
      <w:r w:rsidR="0010087D">
        <w:rPr>
          <w:rFonts w:ascii="Times New Roman" w:hAnsi="Times New Roman" w:cs="Times New Roman"/>
          <w:sz w:val="24"/>
          <w:szCs w:val="24"/>
        </w:rPr>
        <w:t xml:space="preserve"> </w:t>
      </w:r>
      <w:r w:rsidR="00FC4F97" w:rsidRPr="00765088">
        <w:rPr>
          <w:rFonts w:ascii="Times New Roman" w:hAnsi="Times New Roman" w:cs="Times New Roman"/>
          <w:sz w:val="24"/>
          <w:szCs w:val="24"/>
        </w:rPr>
        <w:t xml:space="preserve">oktobra </w:t>
      </w:r>
      <w:r>
        <w:rPr>
          <w:rFonts w:ascii="Times New Roman" w:hAnsi="Times New Roman" w:cs="Times New Roman"/>
          <w:sz w:val="24"/>
          <w:szCs w:val="24"/>
        </w:rPr>
        <w:t xml:space="preserve">lēmumu Nr.430 (protokols Nr.19, 15.p.) apstiprinātos </w:t>
      </w:r>
      <w:r w:rsidR="00FC4F97" w:rsidRPr="00765088">
        <w:rPr>
          <w:rFonts w:ascii="Times New Roman" w:hAnsi="Times New Roman" w:cs="Times New Roman"/>
          <w:sz w:val="24"/>
          <w:szCs w:val="24"/>
        </w:rPr>
        <w:t>noteikum</w:t>
      </w:r>
      <w:r w:rsidR="00F06E6A" w:rsidRPr="00765088">
        <w:rPr>
          <w:rFonts w:ascii="Times New Roman" w:hAnsi="Times New Roman" w:cs="Times New Roman"/>
          <w:sz w:val="24"/>
          <w:szCs w:val="24"/>
        </w:rPr>
        <w:t>us</w:t>
      </w:r>
      <w:r w:rsidR="00FC4F97" w:rsidRPr="00765088">
        <w:rPr>
          <w:rFonts w:ascii="Times New Roman" w:hAnsi="Times New Roman" w:cs="Times New Roman"/>
          <w:sz w:val="24"/>
          <w:szCs w:val="24"/>
        </w:rPr>
        <w:t xml:space="preserve"> “Par minimālo un maksimālo izglītojamo skaitu Madonas novada pašvaldības vispārējās izglītības iestādēs, pirmsskolas izglītības iestādes grupās, speciālās izglītības iestādēs un sociālās un pedagoģiskās</w:t>
      </w:r>
      <w:r w:rsidR="00B75141" w:rsidRPr="00765088">
        <w:rPr>
          <w:rFonts w:ascii="Times New Roman" w:hAnsi="Times New Roman" w:cs="Times New Roman"/>
          <w:sz w:val="24"/>
          <w:szCs w:val="24"/>
        </w:rPr>
        <w:t xml:space="preserve"> korekcijas klasēs un interešu izglītības grupās”</w:t>
      </w:r>
      <w:r w:rsidR="002466CF">
        <w:rPr>
          <w:rFonts w:ascii="Times New Roman" w:hAnsi="Times New Roman" w:cs="Times New Roman"/>
          <w:sz w:val="24"/>
          <w:szCs w:val="24"/>
        </w:rPr>
        <w:t>;</w:t>
      </w:r>
    </w:p>
    <w:p w14:paraId="408E802C" w14:textId="33CBE0D0" w:rsidR="00153BC2" w:rsidRPr="0013736A" w:rsidRDefault="00B75141" w:rsidP="0013736A">
      <w:pPr>
        <w:pStyle w:val="Sarakstarindkopa"/>
        <w:numPr>
          <w:ilvl w:val="1"/>
          <w:numId w:val="1"/>
        </w:numPr>
        <w:tabs>
          <w:tab w:val="center" w:pos="709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  <w:r w:rsidRPr="0013736A">
        <w:rPr>
          <w:rFonts w:ascii="Times New Roman" w:hAnsi="Times New Roman" w:cs="Times New Roman"/>
          <w:sz w:val="24"/>
          <w:szCs w:val="24"/>
        </w:rPr>
        <w:t>Lubānas novada pašvaldības 2016.</w:t>
      </w:r>
      <w:r w:rsidR="0010087D">
        <w:rPr>
          <w:rFonts w:ascii="Times New Roman" w:hAnsi="Times New Roman" w:cs="Times New Roman"/>
          <w:sz w:val="24"/>
          <w:szCs w:val="24"/>
        </w:rPr>
        <w:t xml:space="preserve"> </w:t>
      </w:r>
      <w:r w:rsidRPr="0013736A">
        <w:rPr>
          <w:rFonts w:ascii="Times New Roman" w:hAnsi="Times New Roman" w:cs="Times New Roman"/>
          <w:sz w:val="24"/>
          <w:szCs w:val="24"/>
        </w:rPr>
        <w:t>gada 25.</w:t>
      </w:r>
      <w:r w:rsidR="0010087D">
        <w:rPr>
          <w:rFonts w:ascii="Times New Roman" w:hAnsi="Times New Roman" w:cs="Times New Roman"/>
          <w:sz w:val="24"/>
          <w:szCs w:val="24"/>
        </w:rPr>
        <w:t xml:space="preserve"> </w:t>
      </w:r>
      <w:r w:rsidRPr="0013736A">
        <w:rPr>
          <w:rFonts w:ascii="Times New Roman" w:hAnsi="Times New Roman" w:cs="Times New Roman"/>
          <w:sz w:val="24"/>
          <w:szCs w:val="24"/>
        </w:rPr>
        <w:t>augusta noteikum</w:t>
      </w:r>
      <w:r w:rsidR="00F06E6A" w:rsidRPr="0013736A">
        <w:rPr>
          <w:rFonts w:ascii="Times New Roman" w:hAnsi="Times New Roman" w:cs="Times New Roman"/>
          <w:sz w:val="24"/>
          <w:szCs w:val="24"/>
        </w:rPr>
        <w:t>us</w:t>
      </w:r>
      <w:r w:rsidRPr="0013736A">
        <w:rPr>
          <w:rFonts w:ascii="Times New Roman" w:hAnsi="Times New Roman" w:cs="Times New Roman"/>
          <w:sz w:val="24"/>
          <w:szCs w:val="24"/>
        </w:rPr>
        <w:t xml:space="preserve"> Nr.2 “Par minimālo un maksimālo izglītojamo skaitu Lubānas novada pašvaldības vispārējās izglītības iestādēs, pirmsskolas izglītības iestādes grupās, speciālās izglītības iestādēs, sociālās un pedagoģiskās korekcijas klasēs un interešu izglītības grupās”.</w:t>
      </w:r>
    </w:p>
    <w:p w14:paraId="2D8844C6" w14:textId="77777777" w:rsidR="00B02C6B" w:rsidRPr="00765088" w:rsidRDefault="00B02C6B" w:rsidP="00765088">
      <w:pPr>
        <w:pStyle w:val="Sarakstarindkopa"/>
        <w:tabs>
          <w:tab w:val="center" w:pos="4213"/>
        </w:tabs>
        <w:spacing w:after="0" w:line="240" w:lineRule="auto"/>
        <w:ind w:left="0" w:right="122"/>
        <w:jc w:val="both"/>
        <w:rPr>
          <w:rFonts w:ascii="Times New Roman" w:hAnsi="Times New Roman" w:cs="Times New Roman"/>
          <w:sz w:val="24"/>
          <w:szCs w:val="24"/>
        </w:rPr>
      </w:pPr>
    </w:p>
    <w:p w14:paraId="777B6812" w14:textId="0514D166" w:rsidR="00153BC2" w:rsidRPr="00765088" w:rsidRDefault="00153BC2" w:rsidP="00765088">
      <w:pPr>
        <w:pStyle w:val="Sarakstarindkopa"/>
        <w:tabs>
          <w:tab w:val="center" w:pos="4213"/>
        </w:tabs>
        <w:spacing w:after="0" w:line="240" w:lineRule="auto"/>
        <w:ind w:left="0" w:right="122"/>
        <w:rPr>
          <w:rFonts w:ascii="Times New Roman" w:hAnsi="Times New Roman" w:cs="Times New Roman"/>
          <w:sz w:val="24"/>
          <w:szCs w:val="24"/>
        </w:rPr>
      </w:pPr>
    </w:p>
    <w:p w14:paraId="508D2C1E" w14:textId="59C27645" w:rsidR="00153BC2" w:rsidRPr="00765088" w:rsidRDefault="00153BC2" w:rsidP="0027763C">
      <w:pPr>
        <w:pStyle w:val="Sarakstarindkopa"/>
        <w:tabs>
          <w:tab w:val="center" w:pos="4213"/>
        </w:tabs>
        <w:spacing w:after="0" w:line="240" w:lineRule="auto"/>
        <w:ind w:left="0" w:right="122"/>
        <w:rPr>
          <w:rFonts w:ascii="Times New Roman" w:hAnsi="Times New Roman" w:cs="Times New Roman"/>
          <w:sz w:val="24"/>
          <w:szCs w:val="24"/>
        </w:rPr>
      </w:pPr>
    </w:p>
    <w:p w14:paraId="5FC3A7A5" w14:textId="02E02C5E" w:rsidR="00153BC2" w:rsidRDefault="00153BC2" w:rsidP="00765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12B54A" w14:textId="01C1B8FF" w:rsidR="0027763C" w:rsidRDefault="0027763C" w:rsidP="00765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E2C269" w14:textId="1615A0B8" w:rsidR="0027763C" w:rsidRPr="006D4A3B" w:rsidRDefault="0027763C" w:rsidP="0076508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4A3B">
        <w:rPr>
          <w:rFonts w:ascii="Times New Roman" w:hAnsi="Times New Roman" w:cs="Times New Roman"/>
          <w:bCs/>
          <w:i/>
          <w:iCs/>
          <w:sz w:val="24"/>
          <w:szCs w:val="24"/>
        </w:rPr>
        <w:t>Jansone 29197541</w:t>
      </w:r>
    </w:p>
    <w:sectPr w:rsidR="0027763C" w:rsidRPr="006D4A3B" w:rsidSect="007650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574"/>
    <w:multiLevelType w:val="multilevel"/>
    <w:tmpl w:val="5B181A88"/>
    <w:lvl w:ilvl="0">
      <w:start w:val="15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02411"/>
    <w:multiLevelType w:val="multilevel"/>
    <w:tmpl w:val="B866A92A"/>
    <w:lvl w:ilvl="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F0F09"/>
    <w:multiLevelType w:val="multilevel"/>
    <w:tmpl w:val="C7F8F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3" w15:restartNumberingAfterBreak="0">
    <w:nsid w:val="50B15821"/>
    <w:multiLevelType w:val="multilevel"/>
    <w:tmpl w:val="7FD0D20C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437EAF"/>
    <w:multiLevelType w:val="hybridMultilevel"/>
    <w:tmpl w:val="AC920876"/>
    <w:lvl w:ilvl="0" w:tplc="17988B22">
      <w:start w:val="10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AFEC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6F88C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975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C87D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6C11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0CAF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31D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A95CE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6418A"/>
    <w:multiLevelType w:val="hybridMultilevel"/>
    <w:tmpl w:val="D26035D4"/>
    <w:lvl w:ilvl="0" w:tplc="1B9A3354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07" w:hanging="360"/>
      </w:pPr>
    </w:lvl>
    <w:lvl w:ilvl="2" w:tplc="0426001B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76966440">
    <w:abstractNumId w:val="1"/>
  </w:num>
  <w:num w:numId="2" w16cid:durableId="2109307909">
    <w:abstractNumId w:val="5"/>
  </w:num>
  <w:num w:numId="3" w16cid:durableId="1020664790">
    <w:abstractNumId w:val="3"/>
  </w:num>
  <w:num w:numId="4" w16cid:durableId="2020883195">
    <w:abstractNumId w:val="4"/>
  </w:num>
  <w:num w:numId="5" w16cid:durableId="1512573319">
    <w:abstractNumId w:val="0"/>
  </w:num>
  <w:num w:numId="6" w16cid:durableId="124834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BC"/>
    <w:rsid w:val="0000661E"/>
    <w:rsid w:val="00066C42"/>
    <w:rsid w:val="000A7510"/>
    <w:rsid w:val="000A762F"/>
    <w:rsid w:val="000B1739"/>
    <w:rsid w:val="000B44B3"/>
    <w:rsid w:val="000B4CF0"/>
    <w:rsid w:val="000B61A5"/>
    <w:rsid w:val="000C4174"/>
    <w:rsid w:val="0010087D"/>
    <w:rsid w:val="00103200"/>
    <w:rsid w:val="0010447A"/>
    <w:rsid w:val="0013736A"/>
    <w:rsid w:val="00153BC2"/>
    <w:rsid w:val="00154662"/>
    <w:rsid w:val="001D30F7"/>
    <w:rsid w:val="001D5C30"/>
    <w:rsid w:val="002466CF"/>
    <w:rsid w:val="0027763C"/>
    <w:rsid w:val="002B4F3E"/>
    <w:rsid w:val="00344BEB"/>
    <w:rsid w:val="00383609"/>
    <w:rsid w:val="00396BDC"/>
    <w:rsid w:val="003B398D"/>
    <w:rsid w:val="003E3FED"/>
    <w:rsid w:val="00451709"/>
    <w:rsid w:val="00465443"/>
    <w:rsid w:val="004711D4"/>
    <w:rsid w:val="0047139A"/>
    <w:rsid w:val="00515333"/>
    <w:rsid w:val="00522DA3"/>
    <w:rsid w:val="00552A83"/>
    <w:rsid w:val="005661C1"/>
    <w:rsid w:val="00590588"/>
    <w:rsid w:val="00592D58"/>
    <w:rsid w:val="005A3FB7"/>
    <w:rsid w:val="005F479D"/>
    <w:rsid w:val="006271A6"/>
    <w:rsid w:val="006541B0"/>
    <w:rsid w:val="006619D8"/>
    <w:rsid w:val="0068021C"/>
    <w:rsid w:val="00681DEE"/>
    <w:rsid w:val="006D218C"/>
    <w:rsid w:val="006D4A3B"/>
    <w:rsid w:val="006E3181"/>
    <w:rsid w:val="00765088"/>
    <w:rsid w:val="00785BCF"/>
    <w:rsid w:val="0078773D"/>
    <w:rsid w:val="007F2932"/>
    <w:rsid w:val="00846D01"/>
    <w:rsid w:val="008D0380"/>
    <w:rsid w:val="00927363"/>
    <w:rsid w:val="00950B98"/>
    <w:rsid w:val="009734C7"/>
    <w:rsid w:val="009A46B5"/>
    <w:rsid w:val="009A497E"/>
    <w:rsid w:val="009F325D"/>
    <w:rsid w:val="009F7149"/>
    <w:rsid w:val="00A02DD5"/>
    <w:rsid w:val="00A40278"/>
    <w:rsid w:val="00A4277F"/>
    <w:rsid w:val="00A7249D"/>
    <w:rsid w:val="00B02C6B"/>
    <w:rsid w:val="00B36DE9"/>
    <w:rsid w:val="00B52D31"/>
    <w:rsid w:val="00B66BB2"/>
    <w:rsid w:val="00B74E5B"/>
    <w:rsid w:val="00B75141"/>
    <w:rsid w:val="00BA0B5E"/>
    <w:rsid w:val="00BB4305"/>
    <w:rsid w:val="00BD5E41"/>
    <w:rsid w:val="00BF35BC"/>
    <w:rsid w:val="00BF5630"/>
    <w:rsid w:val="00C30AD4"/>
    <w:rsid w:val="00C50B52"/>
    <w:rsid w:val="00C91FBF"/>
    <w:rsid w:val="00CF3DFD"/>
    <w:rsid w:val="00D0245B"/>
    <w:rsid w:val="00D03A3F"/>
    <w:rsid w:val="00D04FFA"/>
    <w:rsid w:val="00D800B7"/>
    <w:rsid w:val="00DE61E8"/>
    <w:rsid w:val="00DF448E"/>
    <w:rsid w:val="00E17A0E"/>
    <w:rsid w:val="00E26FDF"/>
    <w:rsid w:val="00E27D1F"/>
    <w:rsid w:val="00F06E6A"/>
    <w:rsid w:val="00F14FB6"/>
    <w:rsid w:val="00F238C7"/>
    <w:rsid w:val="00F673FF"/>
    <w:rsid w:val="00FA1450"/>
    <w:rsid w:val="00FC2C25"/>
    <w:rsid w:val="00FC3921"/>
    <w:rsid w:val="00FC4F97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29D5C1"/>
  <w15:chartTrackingRefBased/>
  <w15:docId w15:val="{E0A34749-4277-4457-A99E-F1CE769A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6BB2"/>
    <w:pPr>
      <w:spacing w:after="200" w:line="276" w:lineRule="auto"/>
    </w:pPr>
    <w:rPr>
      <w:rFonts w:ascii="Calibri" w:eastAsia="Times New Roman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66BB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B66BB2"/>
    <w:rPr>
      <w:rFonts w:ascii="Calibri" w:eastAsia="Times New Roman" w:hAnsi="Calibri" w:cs="Calibri"/>
      <w:sz w:val="20"/>
      <w:szCs w:val="20"/>
      <w:lang w:val="en-GB" w:eastAsia="lv-LV"/>
    </w:rPr>
  </w:style>
  <w:style w:type="character" w:styleId="Hipersaite">
    <w:name w:val="Hyperlink"/>
    <w:basedOn w:val="Noklusjumarindkopasfonts"/>
    <w:uiPriority w:val="99"/>
    <w:unhideWhenUsed/>
    <w:rsid w:val="00B66BB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6BB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C2C25"/>
    <w:pPr>
      <w:ind w:left="720"/>
      <w:contextualSpacing/>
    </w:pPr>
  </w:style>
  <w:style w:type="table" w:styleId="Reatabula">
    <w:name w:val="Table Grid"/>
    <w:basedOn w:val="Parastatabula"/>
    <w:uiPriority w:val="39"/>
    <w:rsid w:val="0027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madon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3958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cp:lastPrinted>2022-07-06T06:07:00Z</cp:lastPrinted>
  <dcterms:created xsi:type="dcterms:W3CDTF">2022-09-01T09:43:00Z</dcterms:created>
  <dcterms:modified xsi:type="dcterms:W3CDTF">2022-09-01T09:43:00Z</dcterms:modified>
</cp:coreProperties>
</file>